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2E4F6"/>
    <w:p w14:paraId="5E0E31E5"/>
    <w:p w14:paraId="4B7D38C0"/>
    <w:p w14:paraId="25B7E37E">
      <w:pPr>
        <w:spacing w:line="360" w:lineRule="auto"/>
        <w:jc w:val="center"/>
        <w:rPr>
          <w:rFonts w:hint="eastAsia" w:eastAsia="宋体"/>
          <w:b/>
          <w:sz w:val="52"/>
          <w:lang w:val="en-US" w:eastAsia="zh-CN"/>
        </w:rPr>
      </w:pPr>
      <w:r>
        <w:rPr>
          <w:rFonts w:hint="eastAsia"/>
          <w:b/>
          <w:sz w:val="52"/>
        </w:rPr>
        <w:t>中山市</w:t>
      </w:r>
      <w:r>
        <w:rPr>
          <w:b/>
          <w:sz w:val="52"/>
        </w:rPr>
        <w:t>物业</w:t>
      </w:r>
      <w:r>
        <w:rPr>
          <w:rFonts w:hint="eastAsia"/>
          <w:b/>
          <w:sz w:val="52"/>
        </w:rPr>
        <w:t>管理</w:t>
      </w:r>
      <w:r>
        <w:rPr>
          <w:b/>
          <w:sz w:val="52"/>
        </w:rPr>
        <w:t>信息化平台</w:t>
      </w:r>
      <w:r>
        <w:rPr>
          <w:rFonts w:hint="default" w:eastAsiaTheme="minorEastAsia"/>
          <w:b/>
          <w:sz w:val="52"/>
          <w:lang w:eastAsia="zh-CN"/>
        </w:rPr>
        <w:t>系统</w:t>
      </w:r>
    </w:p>
    <w:p w14:paraId="6177F6A9">
      <w:pPr>
        <w:spacing w:line="360" w:lineRule="auto"/>
        <w:jc w:val="both"/>
        <w:rPr>
          <w:sz w:val="52"/>
        </w:rPr>
      </w:pPr>
    </w:p>
    <w:p w14:paraId="758F5CE4">
      <w:pPr>
        <w:spacing w:line="360" w:lineRule="auto"/>
        <w:jc w:val="center"/>
        <w:rPr>
          <w:rFonts w:hint="eastAsia" w:eastAsia="宋体"/>
          <w:b/>
          <w:sz w:val="56"/>
          <w:szCs w:val="20"/>
          <w:lang w:eastAsia="zh-CN"/>
        </w:rPr>
      </w:pPr>
      <w:r>
        <w:rPr>
          <w:rFonts w:hint="eastAsia" w:eastAsia="宋体"/>
          <w:b/>
          <w:sz w:val="56"/>
          <w:szCs w:val="20"/>
          <w:lang w:eastAsia="zh-CN"/>
        </w:rPr>
        <w:t>常</w:t>
      </w:r>
    </w:p>
    <w:p w14:paraId="55067EED">
      <w:pPr>
        <w:spacing w:line="360" w:lineRule="auto"/>
        <w:jc w:val="center"/>
        <w:rPr>
          <w:rFonts w:hint="eastAsia" w:eastAsia="宋体"/>
          <w:b/>
          <w:sz w:val="56"/>
          <w:szCs w:val="20"/>
          <w:lang w:eastAsia="zh-CN"/>
        </w:rPr>
      </w:pPr>
      <w:r>
        <w:rPr>
          <w:rFonts w:hint="eastAsia" w:eastAsia="宋体"/>
          <w:b/>
          <w:sz w:val="56"/>
          <w:szCs w:val="20"/>
          <w:lang w:eastAsia="zh-CN"/>
        </w:rPr>
        <w:t>见</w:t>
      </w:r>
    </w:p>
    <w:p w14:paraId="754C0888">
      <w:pPr>
        <w:spacing w:line="360" w:lineRule="auto"/>
        <w:jc w:val="center"/>
        <w:rPr>
          <w:rFonts w:hint="eastAsia" w:eastAsia="宋体"/>
          <w:b/>
          <w:sz w:val="56"/>
          <w:szCs w:val="20"/>
          <w:lang w:eastAsia="zh-CN"/>
        </w:rPr>
      </w:pPr>
      <w:r>
        <w:rPr>
          <w:rFonts w:hint="eastAsia" w:eastAsia="宋体"/>
          <w:b/>
          <w:sz w:val="56"/>
          <w:szCs w:val="20"/>
          <w:lang w:eastAsia="zh-CN"/>
        </w:rPr>
        <w:t>问</w:t>
      </w:r>
    </w:p>
    <w:p w14:paraId="6B6013A7">
      <w:pPr>
        <w:spacing w:line="360" w:lineRule="auto"/>
        <w:jc w:val="center"/>
        <w:rPr>
          <w:rFonts w:hint="eastAsia" w:eastAsia="宋体"/>
          <w:b/>
          <w:sz w:val="56"/>
          <w:szCs w:val="20"/>
          <w:lang w:eastAsia="zh-CN"/>
        </w:rPr>
      </w:pPr>
      <w:r>
        <w:rPr>
          <w:rFonts w:hint="eastAsia" w:eastAsia="宋体"/>
          <w:b/>
          <w:sz w:val="56"/>
          <w:szCs w:val="20"/>
          <w:lang w:eastAsia="zh-CN"/>
        </w:rPr>
        <w:t>题</w:t>
      </w:r>
    </w:p>
    <w:p w14:paraId="4871F618">
      <w:pPr>
        <w:spacing w:line="360" w:lineRule="auto"/>
        <w:jc w:val="center"/>
        <w:rPr>
          <w:rFonts w:hint="eastAsia" w:eastAsia="宋体"/>
          <w:b/>
          <w:sz w:val="56"/>
          <w:szCs w:val="20"/>
          <w:lang w:eastAsia="zh-CN"/>
        </w:rPr>
      </w:pPr>
      <w:r>
        <w:rPr>
          <w:rFonts w:hint="eastAsia" w:eastAsia="宋体"/>
          <w:b/>
          <w:sz w:val="56"/>
          <w:szCs w:val="20"/>
          <w:lang w:eastAsia="zh-CN"/>
        </w:rPr>
        <w:t>答</w:t>
      </w:r>
    </w:p>
    <w:p w14:paraId="545ED761">
      <w:pPr>
        <w:spacing w:line="360" w:lineRule="auto"/>
        <w:jc w:val="center"/>
        <w:rPr>
          <w:rFonts w:hint="eastAsia" w:eastAsia="宋体"/>
          <w:b/>
          <w:sz w:val="56"/>
          <w:szCs w:val="20"/>
          <w:lang w:val="en-US" w:eastAsia="zh-CN"/>
        </w:rPr>
      </w:pPr>
      <w:r>
        <w:rPr>
          <w:rFonts w:hint="eastAsia" w:eastAsia="宋体"/>
          <w:b/>
          <w:sz w:val="56"/>
          <w:szCs w:val="20"/>
          <w:lang w:val="en-US" w:eastAsia="zh-CN"/>
        </w:rPr>
        <w:t>疑</w:t>
      </w:r>
    </w:p>
    <w:p w14:paraId="211BC6FD">
      <w:pPr>
        <w:spacing w:line="360" w:lineRule="auto"/>
        <w:jc w:val="center"/>
        <w:rPr>
          <w:rFonts w:hint="eastAsia" w:eastAsia="宋体"/>
          <w:b/>
          <w:sz w:val="56"/>
          <w:szCs w:val="20"/>
          <w:lang w:val="en-US" w:eastAsia="zh-CN"/>
        </w:rPr>
      </w:pPr>
    </w:p>
    <w:p w14:paraId="52403040">
      <w:pPr>
        <w:spacing w:line="360" w:lineRule="auto"/>
        <w:ind w:left="840" w:firstLine="420"/>
        <w:rPr>
          <w:rFonts w:ascii="黑体" w:hAnsi="黑体" w:eastAsia="黑体"/>
          <w:sz w:val="28"/>
          <w:szCs w:val="24"/>
        </w:rPr>
      </w:pPr>
      <w:r>
        <w:rPr>
          <w:rFonts w:hint="eastAsia" w:ascii="黑体" w:hAnsi="黑体" w:eastAsia="黑体"/>
          <w:sz w:val="28"/>
          <w:szCs w:val="24"/>
        </w:rPr>
        <w:t>编制单位：</w:t>
      </w:r>
      <w:r>
        <w:rPr>
          <w:rFonts w:hint="eastAsia" w:ascii="黑体" w:hAnsi="黑体" w:eastAsia="黑体"/>
          <w:sz w:val="28"/>
          <w:szCs w:val="24"/>
          <w:lang w:eastAsia="zh-CN"/>
        </w:rPr>
        <w:t>成都鹏业软件股份有限公司</w:t>
      </w:r>
      <w:r>
        <w:rPr>
          <w:rFonts w:hint="eastAsia" w:ascii="黑体" w:hAnsi="黑体" w:eastAsia="黑体"/>
          <w:sz w:val="28"/>
          <w:szCs w:val="24"/>
        </w:rPr>
        <w:t xml:space="preserve"> </w:t>
      </w:r>
    </w:p>
    <w:p w14:paraId="23547C96">
      <w:pPr>
        <w:spacing w:line="360" w:lineRule="auto"/>
        <w:ind w:left="840" w:firstLine="420"/>
        <w:rPr>
          <w:rFonts w:ascii="黑体" w:hAnsi="黑体" w:eastAsia="黑体"/>
          <w:sz w:val="28"/>
          <w:szCs w:val="24"/>
        </w:rPr>
      </w:pPr>
      <w:r>
        <w:rPr>
          <w:rFonts w:hint="eastAsia" w:ascii="黑体" w:hAnsi="黑体" w:eastAsia="黑体"/>
          <w:sz w:val="28"/>
          <w:szCs w:val="24"/>
        </w:rPr>
        <w:t>编制日期：20</w:t>
      </w:r>
      <w:r>
        <w:rPr>
          <w:rFonts w:hint="eastAsia" w:ascii="黑体" w:hAnsi="黑体" w:eastAsia="黑体"/>
          <w:sz w:val="28"/>
          <w:szCs w:val="24"/>
          <w:lang w:val="en-US" w:eastAsia="zh-CN"/>
        </w:rPr>
        <w:t>24</w:t>
      </w:r>
      <w:r>
        <w:rPr>
          <w:rFonts w:hint="eastAsia" w:ascii="黑体" w:hAnsi="黑体" w:eastAsia="黑体"/>
          <w:sz w:val="28"/>
          <w:szCs w:val="24"/>
        </w:rPr>
        <w:t>年</w:t>
      </w:r>
      <w:r>
        <w:rPr>
          <w:rFonts w:hint="eastAsia" w:ascii="黑体" w:hAnsi="黑体" w:eastAsia="黑体"/>
          <w:sz w:val="28"/>
          <w:szCs w:val="24"/>
          <w:lang w:val="en-US" w:eastAsia="zh-CN"/>
        </w:rPr>
        <w:t>1</w:t>
      </w:r>
      <w:r>
        <w:rPr>
          <w:rFonts w:hint="eastAsia" w:ascii="黑体" w:hAnsi="黑体" w:eastAsia="黑体"/>
          <w:sz w:val="28"/>
          <w:szCs w:val="24"/>
        </w:rPr>
        <w:t>月</w:t>
      </w:r>
    </w:p>
    <w:p w14:paraId="0129C76F">
      <w:pPr>
        <w:spacing w:line="360" w:lineRule="auto"/>
        <w:ind w:left="840" w:firstLine="420"/>
        <w:rPr>
          <w:rFonts w:hint="default" w:ascii="黑体" w:hAnsi="黑体" w:eastAsia="黑体"/>
          <w:sz w:val="28"/>
          <w:szCs w:val="24"/>
          <w:lang w:val="en-US" w:eastAsia="zh-CN"/>
        </w:rPr>
      </w:pPr>
      <w:r>
        <w:rPr>
          <w:rFonts w:hint="eastAsia" w:ascii="黑体" w:hAnsi="黑体" w:eastAsia="黑体"/>
          <w:sz w:val="28"/>
          <w:szCs w:val="24"/>
        </w:rPr>
        <w:t>项目</w:t>
      </w:r>
      <w:r>
        <w:rPr>
          <w:rFonts w:hint="eastAsia" w:ascii="黑体" w:hAnsi="黑体" w:eastAsia="黑体"/>
          <w:sz w:val="28"/>
          <w:szCs w:val="24"/>
          <w:lang w:eastAsia="zh-CN"/>
        </w:rPr>
        <w:t>系统</w:t>
      </w:r>
      <w:r>
        <w:rPr>
          <w:rFonts w:hint="eastAsia" w:ascii="黑体" w:hAnsi="黑体" w:eastAsia="黑体"/>
          <w:sz w:val="28"/>
          <w:szCs w:val="24"/>
        </w:rPr>
        <w:t xml:space="preserve">联系人： </w:t>
      </w:r>
      <w:r>
        <w:rPr>
          <w:rFonts w:hint="eastAsia" w:ascii="黑体" w:hAnsi="黑体" w:eastAsia="黑体"/>
          <w:sz w:val="28"/>
          <w:szCs w:val="24"/>
          <w:lang w:eastAsia="zh-CN"/>
        </w:rPr>
        <w:t>刘工</w:t>
      </w:r>
    </w:p>
    <w:p w14:paraId="3F30E281">
      <w:pPr>
        <w:numPr>
          <w:ilvl w:val="-1"/>
          <w:numId w:val="0"/>
        </w:numPr>
        <w:snapToGrid/>
        <w:spacing w:line="360" w:lineRule="auto"/>
        <w:ind w:left="1260" w:firstLine="0" w:firstLineChars="0"/>
        <w:jc w:val="both"/>
        <w:rPr>
          <w:rFonts w:hint="eastAsia" w:ascii="黑体" w:hAnsi="黑体" w:eastAsia="黑体" w:cstheme="minorBidi"/>
          <w:sz w:val="28"/>
          <w:szCs w:val="24"/>
        </w:rPr>
      </w:pPr>
      <w:r>
        <w:rPr>
          <w:rFonts w:hint="eastAsia" w:ascii="黑体" w:hAnsi="黑体" w:eastAsia="黑体"/>
          <w:sz w:val="28"/>
          <w:szCs w:val="24"/>
        </w:rPr>
        <w:t>联系电话：</w:t>
      </w:r>
      <w:r>
        <w:rPr>
          <w:rFonts w:hint="eastAsia" w:ascii="黑体" w:hAnsi="黑体" w:eastAsia="黑体" w:cstheme="minorBidi"/>
          <w:sz w:val="28"/>
          <w:szCs w:val="24"/>
        </w:rPr>
        <w:t>189</w:t>
      </w:r>
      <w:r>
        <w:rPr>
          <w:rFonts w:hint="eastAsia" w:ascii="黑体" w:hAnsi="黑体" w:eastAsia="黑体" w:cstheme="minorBidi"/>
          <w:sz w:val="28"/>
          <w:szCs w:val="24"/>
          <w:lang w:val="en-US" w:eastAsia="zh-CN"/>
        </w:rPr>
        <w:t>-</w:t>
      </w:r>
      <w:r>
        <w:rPr>
          <w:rFonts w:hint="eastAsia" w:ascii="黑体" w:hAnsi="黑体" w:eastAsia="黑体" w:cstheme="minorBidi"/>
          <w:sz w:val="28"/>
          <w:szCs w:val="24"/>
        </w:rPr>
        <w:t>2334</w:t>
      </w:r>
      <w:r>
        <w:rPr>
          <w:rFonts w:hint="eastAsia" w:ascii="黑体" w:hAnsi="黑体" w:eastAsia="黑体" w:cstheme="minorBidi"/>
          <w:sz w:val="28"/>
          <w:szCs w:val="24"/>
          <w:lang w:val="en-US" w:eastAsia="zh-CN"/>
        </w:rPr>
        <w:t>-</w:t>
      </w:r>
      <w:r>
        <w:rPr>
          <w:rFonts w:hint="eastAsia" w:ascii="黑体" w:hAnsi="黑体" w:eastAsia="黑体" w:cstheme="minorBidi"/>
          <w:sz w:val="28"/>
          <w:szCs w:val="24"/>
        </w:rPr>
        <w:t>1330</w:t>
      </w:r>
    </w:p>
    <w:p w14:paraId="6C935EDE">
      <w:pPr>
        <w:rPr>
          <w:rFonts w:hint="eastAsia" w:ascii="Arial" w:hAnsi="Arial" w:eastAsia="仿宋_GB2312" w:cs="仿宋_GB2312"/>
          <w:b/>
          <w:bCs/>
          <w:sz w:val="32"/>
          <w:szCs w:val="32"/>
        </w:rPr>
      </w:pPr>
    </w:p>
    <w:p w14:paraId="34009B3A">
      <w:pPr>
        <w:rPr>
          <w:rFonts w:hint="eastAsia" w:ascii="Arial" w:hAnsi="Arial" w:eastAsia="仿宋_GB2312" w:cs="仿宋_GB2312"/>
          <w:b/>
          <w:bCs/>
          <w:sz w:val="32"/>
          <w:szCs w:val="32"/>
        </w:rPr>
      </w:pPr>
    </w:p>
    <w:p w14:paraId="6C9677FA">
      <w:pPr>
        <w:rPr>
          <w:rFonts w:hint="eastAsia" w:ascii="Arial" w:hAnsi="Arial" w:eastAsia="仿宋_GB2312" w:cs="仿宋_GB2312"/>
          <w:b/>
          <w:bCs/>
          <w:sz w:val="32"/>
          <w:szCs w:val="32"/>
        </w:rPr>
      </w:pPr>
      <w:r>
        <w:rPr>
          <w:rFonts w:hint="eastAsia" w:ascii="Arial" w:hAnsi="Arial" w:eastAsia="仿宋_GB2312" w:cs="仿宋_GB2312"/>
          <w:b/>
          <w:bCs/>
          <w:sz w:val="32"/>
          <w:szCs w:val="32"/>
        </w:rPr>
        <w:br w:type="page"/>
      </w:r>
    </w:p>
    <w:p w14:paraId="2F50FBB2">
      <w:pPr>
        <w:rPr>
          <w:rFonts w:ascii="Arial" w:hAnsi="Arial" w:eastAsia="仿宋_GB2312" w:cs="Times New Roman"/>
          <w:b/>
          <w:bCs/>
          <w:sz w:val="32"/>
          <w:szCs w:val="32"/>
        </w:rPr>
      </w:pPr>
      <w:r>
        <w:rPr>
          <w:rFonts w:hint="eastAsia" w:ascii="Arial" w:hAnsi="Arial" w:eastAsia="仿宋_GB2312" w:cs="仿宋_GB2312"/>
          <w:b/>
          <w:bCs/>
          <w:sz w:val="32"/>
          <w:szCs w:val="32"/>
        </w:rPr>
        <w:t>修改记录：</w:t>
      </w:r>
    </w:p>
    <w:tbl>
      <w:tblPr>
        <w:tblStyle w:val="10"/>
        <w:tblpPr w:leftFromText="180" w:rightFromText="180" w:vertAnchor="text" w:horzAnchor="margin" w:tblpY="24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1"/>
        <w:gridCol w:w="2002"/>
        <w:gridCol w:w="3645"/>
      </w:tblGrid>
      <w:tr w14:paraId="3DC7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81" w:type="dxa"/>
            <w:shd w:val="clear" w:color="auto" w:fill="B3B3B3"/>
            <w:vAlign w:val="center"/>
          </w:tcPr>
          <w:p w14:paraId="6A90DC0F">
            <w:pPr>
              <w:jc w:val="center"/>
              <w:rPr>
                <w:rFonts w:ascii="宋体" w:cs="Times New Roman"/>
                <w:b/>
                <w:bCs/>
                <w:sz w:val="28"/>
              </w:rPr>
            </w:pPr>
            <w:r>
              <w:rPr>
                <w:rFonts w:hint="eastAsia" w:ascii="宋体" w:hAnsi="宋体"/>
                <w:b/>
                <w:bCs/>
                <w:sz w:val="28"/>
              </w:rPr>
              <w:t>时间</w:t>
            </w:r>
          </w:p>
        </w:tc>
        <w:tc>
          <w:tcPr>
            <w:tcW w:w="2002" w:type="dxa"/>
            <w:shd w:val="clear" w:color="auto" w:fill="B3B3B3"/>
            <w:vAlign w:val="center"/>
          </w:tcPr>
          <w:p w14:paraId="23466697">
            <w:pPr>
              <w:jc w:val="center"/>
              <w:rPr>
                <w:rFonts w:ascii="宋体" w:cs="Times New Roman"/>
                <w:b/>
                <w:bCs/>
                <w:sz w:val="28"/>
              </w:rPr>
            </w:pPr>
            <w:r>
              <w:rPr>
                <w:rFonts w:hint="eastAsia" w:ascii="宋体" w:hAnsi="宋体"/>
                <w:b/>
                <w:bCs/>
                <w:sz w:val="28"/>
              </w:rPr>
              <w:t>版本</w:t>
            </w:r>
          </w:p>
        </w:tc>
        <w:tc>
          <w:tcPr>
            <w:tcW w:w="3645" w:type="dxa"/>
            <w:shd w:val="clear" w:color="auto" w:fill="B3B3B3"/>
            <w:vAlign w:val="center"/>
          </w:tcPr>
          <w:p w14:paraId="7D15E19A">
            <w:pPr>
              <w:jc w:val="center"/>
              <w:rPr>
                <w:rFonts w:ascii="宋体" w:cs="Times New Roman"/>
                <w:b/>
                <w:bCs/>
                <w:sz w:val="28"/>
              </w:rPr>
            </w:pPr>
            <w:r>
              <w:rPr>
                <w:rFonts w:hint="eastAsia" w:ascii="宋体" w:hAnsi="宋体"/>
                <w:b/>
                <w:bCs/>
                <w:sz w:val="28"/>
              </w:rPr>
              <w:t>备注</w:t>
            </w:r>
          </w:p>
        </w:tc>
      </w:tr>
      <w:tr w14:paraId="6F04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81" w:type="dxa"/>
            <w:shd w:val="clear" w:color="auto" w:fill="E6E6E6"/>
            <w:vAlign w:val="center"/>
          </w:tcPr>
          <w:p w14:paraId="158DA503">
            <w:pPr>
              <w:ind w:left="840" w:hanging="840"/>
              <w:jc w:val="center"/>
              <w:rPr>
                <w:rFonts w:hint="default" w:ascii="宋体" w:cs="Times New Roman" w:eastAsiaTheme="minorEastAsia"/>
                <w:sz w:val="28"/>
                <w:lang w:val="en-US" w:eastAsia="zh-CN"/>
              </w:rPr>
            </w:pPr>
            <w:r>
              <w:rPr>
                <w:rFonts w:hint="eastAsia" w:ascii="宋体" w:cs="Times New Roman"/>
                <w:sz w:val="28"/>
              </w:rPr>
              <w:t>20</w:t>
            </w:r>
            <w:r>
              <w:rPr>
                <w:rFonts w:hint="eastAsia" w:ascii="宋体" w:eastAsia="宋体" w:cs="Times New Roman"/>
                <w:sz w:val="28"/>
                <w:u w:val="none"/>
                <w:lang w:val="en-US" w:eastAsia="zh-CN"/>
              </w:rPr>
              <w:t>20</w:t>
            </w:r>
            <w:r>
              <w:rPr>
                <w:rFonts w:hint="eastAsia" w:ascii="宋体" w:cs="Times New Roman"/>
                <w:sz w:val="28"/>
                <w:u w:val="none"/>
              </w:rPr>
              <w:t>-</w:t>
            </w:r>
            <w:r>
              <w:rPr>
                <w:rFonts w:hint="eastAsia" w:ascii="宋体" w:cs="Times New Roman"/>
                <w:sz w:val="28"/>
                <w:u w:val="none"/>
                <w:lang w:val="en-US" w:eastAsia="zh-CN"/>
              </w:rPr>
              <w:t>11</w:t>
            </w:r>
            <w:r>
              <w:rPr>
                <w:rFonts w:hint="eastAsia" w:ascii="宋体" w:cs="Times New Roman"/>
                <w:sz w:val="28"/>
                <w:u w:val="none"/>
              </w:rPr>
              <w:t>-</w:t>
            </w:r>
            <w:r>
              <w:rPr>
                <w:rFonts w:hint="eastAsia" w:ascii="宋体" w:cs="Times New Roman"/>
                <w:sz w:val="28"/>
                <w:u w:val="none"/>
                <w:lang w:val="en-US" w:eastAsia="zh-CN"/>
              </w:rPr>
              <w:t>08</w:t>
            </w:r>
          </w:p>
        </w:tc>
        <w:tc>
          <w:tcPr>
            <w:tcW w:w="2002" w:type="dxa"/>
            <w:shd w:val="clear" w:color="auto" w:fill="E6E6E6"/>
            <w:vAlign w:val="center"/>
          </w:tcPr>
          <w:p w14:paraId="310C08B7">
            <w:pPr>
              <w:ind w:left="840" w:hanging="840"/>
              <w:jc w:val="center"/>
              <w:rPr>
                <w:rFonts w:ascii="宋体" w:cs="Times New Roman"/>
                <w:sz w:val="28"/>
              </w:rPr>
            </w:pPr>
            <w:r>
              <w:rPr>
                <w:rFonts w:hint="eastAsia" w:ascii="宋体" w:cs="Times New Roman"/>
                <w:sz w:val="28"/>
              </w:rPr>
              <w:t>V1</w:t>
            </w:r>
          </w:p>
        </w:tc>
        <w:tc>
          <w:tcPr>
            <w:tcW w:w="3645" w:type="dxa"/>
            <w:shd w:val="clear" w:color="auto" w:fill="E6E6E6"/>
            <w:vAlign w:val="center"/>
          </w:tcPr>
          <w:p w14:paraId="7CF22B92">
            <w:pPr>
              <w:ind w:left="840" w:hanging="840"/>
              <w:jc w:val="center"/>
              <w:rPr>
                <w:rFonts w:ascii="宋体" w:cs="Times New Roman"/>
                <w:sz w:val="28"/>
              </w:rPr>
            </w:pPr>
            <w:r>
              <w:rPr>
                <w:rFonts w:hint="eastAsia" w:ascii="宋体" w:cs="Times New Roman"/>
                <w:sz w:val="28"/>
              </w:rPr>
              <w:t>初稿</w:t>
            </w:r>
          </w:p>
        </w:tc>
      </w:tr>
      <w:tr w14:paraId="0685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81" w:type="dxa"/>
            <w:shd w:val="clear" w:color="auto" w:fill="E6E6E6"/>
            <w:vAlign w:val="center"/>
          </w:tcPr>
          <w:p w14:paraId="002CAE41">
            <w:pPr>
              <w:ind w:left="840" w:hanging="840"/>
              <w:jc w:val="center"/>
              <w:rPr>
                <w:rFonts w:hint="default" w:ascii="宋体" w:eastAsia="宋体" w:cs="Times New Roman"/>
                <w:sz w:val="28"/>
                <w:lang w:val="en-US" w:eastAsia="zh-CN"/>
              </w:rPr>
            </w:pPr>
            <w:r>
              <w:rPr>
                <w:rFonts w:hint="eastAsia" w:ascii="宋体" w:cs="Times New Roman"/>
                <w:sz w:val="28"/>
              </w:rPr>
              <w:t>20</w:t>
            </w:r>
            <w:r>
              <w:rPr>
                <w:rFonts w:hint="eastAsia" w:ascii="宋体" w:eastAsia="宋体" w:cs="Times New Roman"/>
                <w:sz w:val="28"/>
                <w:lang w:val="en-US" w:eastAsia="zh-CN"/>
              </w:rPr>
              <w:t>24</w:t>
            </w:r>
            <w:r>
              <w:rPr>
                <w:rFonts w:ascii="宋体" w:cs="Times New Roman"/>
                <w:sz w:val="28"/>
              </w:rPr>
              <w:t>-01-</w:t>
            </w:r>
            <w:r>
              <w:rPr>
                <w:rFonts w:hint="eastAsia" w:ascii="宋体" w:eastAsia="宋体" w:cs="Times New Roman"/>
                <w:sz w:val="28"/>
                <w:lang w:val="en-US" w:eastAsia="zh-CN"/>
              </w:rPr>
              <w:t>01</w:t>
            </w:r>
          </w:p>
        </w:tc>
        <w:tc>
          <w:tcPr>
            <w:tcW w:w="2002" w:type="dxa"/>
            <w:shd w:val="clear" w:color="auto" w:fill="E6E6E6"/>
            <w:vAlign w:val="center"/>
          </w:tcPr>
          <w:p w14:paraId="618A4D9B">
            <w:pPr>
              <w:ind w:left="840" w:hanging="840"/>
              <w:jc w:val="center"/>
              <w:rPr>
                <w:rFonts w:hint="eastAsia" w:ascii="宋体" w:eastAsia="宋体" w:cs="Times New Roman"/>
                <w:sz w:val="28"/>
                <w:lang w:val="en-US" w:eastAsia="zh-CN"/>
              </w:rPr>
            </w:pPr>
            <w:r>
              <w:rPr>
                <w:rFonts w:hint="eastAsia" w:ascii="宋体" w:cs="Times New Roman"/>
                <w:sz w:val="28"/>
              </w:rPr>
              <w:t>V</w:t>
            </w:r>
            <w:r>
              <w:rPr>
                <w:rFonts w:hint="eastAsia" w:ascii="宋体" w:eastAsia="宋体" w:cs="Times New Roman"/>
                <w:sz w:val="28"/>
                <w:lang w:val="en-US" w:eastAsia="zh-CN"/>
              </w:rPr>
              <w:t>2</w:t>
            </w:r>
          </w:p>
        </w:tc>
        <w:tc>
          <w:tcPr>
            <w:tcW w:w="3645" w:type="dxa"/>
            <w:shd w:val="clear" w:color="auto" w:fill="E6E6E6"/>
            <w:vAlign w:val="center"/>
          </w:tcPr>
          <w:p w14:paraId="7900F96E">
            <w:pPr>
              <w:ind w:left="840" w:hanging="840"/>
              <w:jc w:val="center"/>
              <w:rPr>
                <w:rFonts w:ascii="宋体" w:cs="Times New Roman"/>
                <w:sz w:val="28"/>
              </w:rPr>
            </w:pPr>
            <w:r>
              <w:rPr>
                <w:rFonts w:hint="eastAsia" w:ascii="宋体" w:cs="Times New Roman"/>
                <w:sz w:val="28"/>
              </w:rPr>
              <w:t>调整</w:t>
            </w:r>
            <w:r>
              <w:rPr>
                <w:rFonts w:ascii="宋体" w:cs="Times New Roman"/>
                <w:sz w:val="28"/>
              </w:rPr>
              <w:t>部分章节内容</w:t>
            </w:r>
          </w:p>
        </w:tc>
      </w:tr>
    </w:tbl>
    <w:p w14:paraId="27E3AA00">
      <w:pPr>
        <w:spacing w:line="360" w:lineRule="auto"/>
        <w:ind w:left="0" w:firstLine="0"/>
        <w:rPr>
          <w:rFonts w:hint="eastAsia" w:ascii="黑体" w:hAnsi="黑体" w:eastAsia="黑体"/>
          <w:sz w:val="28"/>
          <w:szCs w:val="24"/>
          <w:lang w:eastAsia="zh-CN"/>
        </w:rPr>
      </w:pPr>
    </w:p>
    <w:p w14:paraId="7EB32BE5">
      <w:pPr>
        <w:spacing w:before="0" w:beforeLines="-2147483648" w:after="160" w:afterLines="-2147483648" w:line="360" w:lineRule="auto"/>
        <w:ind w:left="0" w:leftChars="0" w:right="0" w:rightChars="0" w:firstLine="0" w:firstLineChars="0"/>
        <w:jc w:val="center"/>
      </w:pPr>
    </w:p>
    <w:sdt>
      <w:sdtPr>
        <w:rPr>
          <w:rFonts w:ascii="宋体" w:hAnsi="宋体" w:eastAsia="宋体" w:cstheme="minorBidi"/>
          <w:color w:val="000000"/>
          <w:kern w:val="2"/>
          <w:sz w:val="28"/>
          <w:szCs w:val="28"/>
          <w:lang w:val="en-US" w:eastAsia="zh-CN" w:bidi="ar-SA"/>
        </w:rPr>
        <w:id w:val="991182515"/>
        <w15:color w:val="DBDBDB"/>
        <w:docPartObj>
          <w:docPartGallery w:val="Table of Contents"/>
          <w:docPartUnique/>
        </w:docPartObj>
      </w:sdtPr>
      <w:sdtEndPr>
        <w:rPr>
          <w:rFonts w:hint="eastAsia" w:ascii="宋体" w:hAnsi="宋体" w:eastAsia="宋体" w:cs="宋体"/>
          <w:color w:val="000000"/>
          <w:kern w:val="2"/>
          <w:sz w:val="21"/>
          <w:szCs w:val="36"/>
          <w:lang w:val="en" w:eastAsia="zh-CN" w:bidi="ar-SA"/>
        </w:rPr>
      </w:sdtEndPr>
      <w:sdtContent>
        <w:p w14:paraId="3EB6A265">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目录</w:t>
          </w:r>
        </w:p>
        <w:p w14:paraId="164C0CBA">
          <w:pPr>
            <w:pStyle w:val="7"/>
            <w:tabs>
              <w:tab w:val="right" w:leader="dot" w:pos="8306"/>
            </w:tabs>
          </w:pPr>
          <w:r>
            <w:rPr>
              <w:rFonts w:hint="eastAsia" w:ascii="宋体" w:hAnsi="宋体" w:eastAsia="宋体" w:cs="宋体"/>
              <w:color w:val="000000"/>
              <w:kern w:val="2"/>
              <w:sz w:val="21"/>
              <w:szCs w:val="36"/>
              <w:lang w:val="en" w:eastAsia="zh-CN" w:bidi="ar-SA"/>
            </w:rPr>
            <w:fldChar w:fldCharType="begin"/>
          </w:r>
          <w:r>
            <w:rPr>
              <w:rFonts w:hint="eastAsia" w:ascii="宋体" w:hAnsi="宋体" w:eastAsia="宋体" w:cs="宋体"/>
              <w:color w:val="000000"/>
              <w:kern w:val="2"/>
              <w:sz w:val="21"/>
              <w:szCs w:val="36"/>
              <w:lang w:val="en" w:eastAsia="zh-CN" w:bidi="ar-SA"/>
            </w:rPr>
            <w:instrText xml:space="preserve">TOC \o "1-2" \h \u </w:instrText>
          </w:r>
          <w:r>
            <w:rPr>
              <w:rFonts w:hint="eastAsia" w:ascii="宋体" w:hAnsi="宋体" w:eastAsia="宋体" w:cs="宋体"/>
              <w:color w:val="000000"/>
              <w:kern w:val="2"/>
              <w:sz w:val="21"/>
              <w:szCs w:val="36"/>
              <w:lang w:val="en" w:eastAsia="zh-CN" w:bidi="ar-SA"/>
            </w:rPr>
            <w:fldChar w:fldCharType="separate"/>
          </w: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_Toc3921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一、</w:t>
          </w:r>
          <w:r>
            <w:rPr>
              <w:rFonts w:ascii="宋体" w:hAnsi="宋体" w:eastAsia="宋体" w:cs="宋体"/>
              <w:szCs w:val="28"/>
            </w:rPr>
            <w:t>登录</w:t>
          </w:r>
          <w:r>
            <w:tab/>
          </w:r>
          <w:r>
            <w:fldChar w:fldCharType="begin"/>
          </w:r>
          <w:r>
            <w:instrText xml:space="preserve"> PAGEREF _Toc3921 \h </w:instrText>
          </w:r>
          <w:r>
            <w:fldChar w:fldCharType="separate"/>
          </w:r>
          <w:r>
            <w:t>5</w:t>
          </w:r>
          <w:r>
            <w:fldChar w:fldCharType="end"/>
          </w:r>
          <w:r>
            <w:rPr>
              <w:rFonts w:hint="eastAsia" w:ascii="宋体" w:hAnsi="宋体" w:eastAsia="宋体" w:cs="宋体"/>
              <w:color w:val="000000"/>
              <w:kern w:val="2"/>
              <w:szCs w:val="36"/>
              <w:lang w:val="en" w:eastAsia="zh-CN" w:bidi="ar-SA"/>
            </w:rPr>
            <w:fldChar w:fldCharType="end"/>
          </w:r>
        </w:p>
        <w:p w14:paraId="002A1BE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_Toc4481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w:t>
          </w:r>
          <w:r>
            <w:rPr>
              <w:rFonts w:ascii="宋体" w:hAnsi="宋体" w:eastAsia="宋体" w:cs="宋体"/>
              <w:bCs/>
            </w:rPr>
            <w:t>登录后显示空白</w:t>
          </w:r>
          <w:r>
            <w:tab/>
          </w:r>
          <w:r>
            <w:fldChar w:fldCharType="begin"/>
          </w:r>
          <w:r>
            <w:instrText xml:space="preserve"> PAGEREF _Toc4481 \h </w:instrText>
          </w:r>
          <w:r>
            <w:fldChar w:fldCharType="separate"/>
          </w:r>
          <w:r>
            <w:t>5</w:t>
          </w:r>
          <w:r>
            <w:fldChar w:fldCharType="end"/>
          </w:r>
          <w:r>
            <w:rPr>
              <w:rFonts w:hint="eastAsia" w:ascii="宋体" w:hAnsi="宋体" w:eastAsia="宋体" w:cs="宋体"/>
              <w:color w:val="000000"/>
              <w:kern w:val="2"/>
              <w:szCs w:val="36"/>
              <w:lang w:val="en" w:eastAsia="zh-CN" w:bidi="ar-SA"/>
            </w:rPr>
            <w:fldChar w:fldCharType="end"/>
          </w:r>
        </w:p>
        <w:p w14:paraId="3166B658">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_Toc10283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w:t>
          </w:r>
          <w:r>
            <w:rPr>
              <w:rFonts w:ascii="宋体" w:hAnsi="宋体" w:eastAsia="宋体" w:cs="宋体"/>
              <w:bCs/>
            </w:rPr>
            <w:t>登</w:t>
          </w:r>
          <w:r>
            <w:rPr>
              <w:rFonts w:hint="eastAsia" w:ascii="宋体" w:hAnsi="宋体" w:eastAsia="宋体" w:cs="宋体"/>
              <w:bCs/>
              <w:lang w:eastAsia="zh-CN"/>
            </w:rPr>
            <w:t>录后</w:t>
          </w:r>
          <w:r>
            <w:rPr>
              <w:rFonts w:ascii="宋体" w:hAnsi="宋体" w:eastAsia="宋体" w:cs="宋体"/>
              <w:bCs/>
            </w:rPr>
            <w:t>没反应</w:t>
          </w:r>
          <w:r>
            <w:tab/>
          </w:r>
          <w:r>
            <w:fldChar w:fldCharType="begin"/>
          </w:r>
          <w:r>
            <w:instrText xml:space="preserve"> PAGEREF _Toc10283 \h </w:instrText>
          </w:r>
          <w:r>
            <w:fldChar w:fldCharType="separate"/>
          </w:r>
          <w:r>
            <w:t>5</w:t>
          </w:r>
          <w:r>
            <w:fldChar w:fldCharType="end"/>
          </w:r>
          <w:r>
            <w:rPr>
              <w:rFonts w:hint="eastAsia" w:ascii="宋体" w:hAnsi="宋体" w:eastAsia="宋体" w:cs="宋体"/>
              <w:color w:val="000000"/>
              <w:kern w:val="2"/>
              <w:szCs w:val="36"/>
              <w:lang w:val="en" w:eastAsia="zh-CN" w:bidi="ar-SA"/>
            </w:rPr>
            <w:fldChar w:fldCharType="end"/>
          </w:r>
        </w:p>
        <w:p w14:paraId="3E7E86EF">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_Toc1714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二、账号、密码</w:t>
          </w:r>
          <w:r>
            <w:tab/>
          </w:r>
          <w:r>
            <w:fldChar w:fldCharType="begin"/>
          </w:r>
          <w:r>
            <w:instrText xml:space="preserve"> PAGEREF _Toc1714 \h </w:instrText>
          </w:r>
          <w:r>
            <w:fldChar w:fldCharType="separate"/>
          </w:r>
          <w:r>
            <w:t>6</w:t>
          </w:r>
          <w:r>
            <w:fldChar w:fldCharType="end"/>
          </w:r>
          <w:r>
            <w:rPr>
              <w:rFonts w:hint="eastAsia" w:ascii="宋体" w:hAnsi="宋体" w:eastAsia="宋体" w:cs="宋体"/>
              <w:color w:val="000000"/>
              <w:kern w:val="2"/>
              <w:szCs w:val="36"/>
              <w:lang w:val="en" w:eastAsia="zh-CN" w:bidi="ar-SA"/>
            </w:rPr>
            <w:fldChar w:fldCharType="end"/>
          </w:r>
        </w:p>
        <w:p w14:paraId="1DF1A7CD">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_Toc21757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（一）提示密码不合法</w:t>
          </w:r>
          <w:r>
            <w:tab/>
          </w:r>
          <w:r>
            <w:fldChar w:fldCharType="begin"/>
          </w:r>
          <w:r>
            <w:instrText xml:space="preserve"> PAGEREF _Toc21757 \h </w:instrText>
          </w:r>
          <w:r>
            <w:fldChar w:fldCharType="separate"/>
          </w:r>
          <w:r>
            <w:t>6</w:t>
          </w:r>
          <w:r>
            <w:fldChar w:fldCharType="end"/>
          </w:r>
          <w:r>
            <w:rPr>
              <w:rFonts w:hint="eastAsia" w:ascii="宋体" w:hAnsi="宋体" w:eastAsia="宋体" w:cs="宋体"/>
              <w:color w:val="000000"/>
              <w:kern w:val="2"/>
              <w:szCs w:val="36"/>
              <w:lang w:val="en" w:eastAsia="zh-CN" w:bidi="ar-SA"/>
            </w:rPr>
            <w:fldChar w:fldCharType="end"/>
          </w:r>
        </w:p>
        <w:p w14:paraId="36E2A252">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_Toc30766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（二）注册账号</w:t>
          </w:r>
          <w:r>
            <w:rPr>
              <w:rFonts w:hint="eastAsia" w:ascii="宋体" w:hAnsi="宋体" w:eastAsia="宋体" w:cs="宋体"/>
              <w:bCs/>
              <w:lang w:eastAsia="zh-CN"/>
            </w:rPr>
            <w:t>如何</w:t>
          </w:r>
          <w:r>
            <w:rPr>
              <w:rFonts w:hint="eastAsia" w:ascii="宋体" w:hAnsi="宋体" w:eastAsia="宋体" w:cs="宋体"/>
              <w:bCs/>
            </w:rPr>
            <w:t>办理？</w:t>
          </w:r>
          <w:r>
            <w:tab/>
          </w:r>
          <w:r>
            <w:fldChar w:fldCharType="begin"/>
          </w:r>
          <w:r>
            <w:instrText xml:space="preserve"> PAGEREF _Toc30766 \h </w:instrText>
          </w:r>
          <w:r>
            <w:fldChar w:fldCharType="separate"/>
          </w:r>
          <w:r>
            <w:t>6</w:t>
          </w:r>
          <w:r>
            <w:fldChar w:fldCharType="end"/>
          </w:r>
          <w:r>
            <w:rPr>
              <w:rFonts w:hint="eastAsia" w:ascii="宋体" w:hAnsi="宋体" w:eastAsia="宋体" w:cs="宋体"/>
              <w:color w:val="000000"/>
              <w:kern w:val="2"/>
              <w:szCs w:val="36"/>
              <w:lang w:val="en" w:eastAsia="zh-CN" w:bidi="ar-SA"/>
            </w:rPr>
            <w:fldChar w:fldCharType="end"/>
          </w:r>
        </w:p>
        <w:p w14:paraId="016A93CF">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_Toc16722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（三）忘记密码</w:t>
          </w:r>
          <w:r>
            <w:rPr>
              <w:rFonts w:hint="eastAsia" w:ascii="宋体" w:hAnsi="宋体" w:eastAsia="宋体" w:cs="宋体"/>
              <w:bCs/>
              <w:lang w:eastAsia="zh-CN"/>
            </w:rPr>
            <w:t>如何</w:t>
          </w:r>
          <w:r>
            <w:rPr>
              <w:rFonts w:hint="eastAsia" w:ascii="宋体" w:hAnsi="宋体" w:eastAsia="宋体" w:cs="宋体"/>
              <w:bCs/>
            </w:rPr>
            <w:t>办理？</w:t>
          </w:r>
          <w:r>
            <w:tab/>
          </w:r>
          <w:r>
            <w:fldChar w:fldCharType="begin"/>
          </w:r>
          <w:r>
            <w:instrText xml:space="preserve"> PAGEREF _Toc16722 \h </w:instrText>
          </w:r>
          <w:r>
            <w:fldChar w:fldCharType="separate"/>
          </w:r>
          <w:r>
            <w:t>6</w:t>
          </w:r>
          <w:r>
            <w:fldChar w:fldCharType="end"/>
          </w:r>
          <w:r>
            <w:rPr>
              <w:rFonts w:hint="eastAsia" w:ascii="宋体" w:hAnsi="宋体" w:eastAsia="宋体" w:cs="宋体"/>
              <w:color w:val="000000"/>
              <w:kern w:val="2"/>
              <w:szCs w:val="36"/>
              <w:lang w:val="en" w:eastAsia="zh-CN" w:bidi="ar-SA"/>
            </w:rPr>
            <w:fldChar w:fldCharType="end"/>
          </w:r>
        </w:p>
        <w:p w14:paraId="0B2EAA71">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_Toc30443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eastAsia="zh-CN"/>
            </w:rPr>
            <w:t>（</w:t>
          </w:r>
          <w:r>
            <w:rPr>
              <w:rFonts w:hint="eastAsia" w:ascii="宋体" w:hAnsi="宋体" w:eastAsia="宋体" w:cs="宋体"/>
              <w:bCs/>
              <w:lang w:val="en-US" w:eastAsia="zh-CN"/>
            </w:rPr>
            <w:t>四</w:t>
          </w:r>
          <w:r>
            <w:rPr>
              <w:rFonts w:hint="eastAsia" w:ascii="宋体" w:hAnsi="宋体" w:eastAsia="宋体" w:cs="宋体"/>
              <w:bCs/>
              <w:lang w:eastAsia="zh-CN"/>
            </w:rPr>
            <w:t>）</w:t>
          </w:r>
          <w:r>
            <w:rPr>
              <w:rFonts w:hint="eastAsia" w:ascii="宋体" w:hAnsi="宋体" w:eastAsia="宋体" w:cs="宋体"/>
              <w:bCs/>
              <w:lang w:val="en-US" w:eastAsia="zh-CN"/>
            </w:rPr>
            <w:t>提示未激活账号如何</w:t>
          </w:r>
          <w:r>
            <w:rPr>
              <w:rFonts w:hint="eastAsia" w:ascii="宋体" w:hAnsi="宋体" w:eastAsia="宋体" w:cs="宋体"/>
              <w:bCs/>
            </w:rPr>
            <w:t>办理？</w:t>
          </w:r>
          <w:r>
            <w:tab/>
          </w:r>
          <w:r>
            <w:fldChar w:fldCharType="begin"/>
          </w:r>
          <w:r>
            <w:instrText xml:space="preserve"> PAGEREF _Toc30443 \h </w:instrText>
          </w:r>
          <w:r>
            <w:fldChar w:fldCharType="separate"/>
          </w:r>
          <w:r>
            <w:t>6</w:t>
          </w:r>
          <w:r>
            <w:fldChar w:fldCharType="end"/>
          </w:r>
          <w:r>
            <w:rPr>
              <w:rFonts w:hint="eastAsia" w:ascii="宋体" w:hAnsi="宋体" w:eastAsia="宋体" w:cs="宋体"/>
              <w:color w:val="000000"/>
              <w:kern w:val="2"/>
              <w:szCs w:val="36"/>
              <w:lang w:val="en" w:eastAsia="zh-CN" w:bidi="ar-SA"/>
            </w:rPr>
            <w:fldChar w:fldCharType="end"/>
          </w:r>
        </w:p>
        <w:p w14:paraId="12F1F243">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_Toc26493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三、交款、打印通知单</w:t>
          </w:r>
          <w:r>
            <w:tab/>
          </w:r>
          <w:r>
            <w:fldChar w:fldCharType="begin"/>
          </w:r>
          <w:r>
            <w:instrText xml:space="preserve"> PAGEREF _Toc26493 \h </w:instrText>
          </w:r>
          <w:r>
            <w:fldChar w:fldCharType="separate"/>
          </w:r>
          <w:r>
            <w:t>7</w:t>
          </w:r>
          <w:r>
            <w:fldChar w:fldCharType="end"/>
          </w:r>
          <w:r>
            <w:rPr>
              <w:rFonts w:hint="eastAsia" w:ascii="宋体" w:hAnsi="宋体" w:eastAsia="宋体" w:cs="宋体"/>
              <w:color w:val="000000"/>
              <w:kern w:val="2"/>
              <w:szCs w:val="36"/>
              <w:lang w:val="en" w:eastAsia="zh-CN" w:bidi="ar-SA"/>
            </w:rPr>
            <w:fldChar w:fldCharType="end"/>
          </w:r>
        </w:p>
        <w:p w14:paraId="71BB819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_Toc21601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w:t>
          </w:r>
          <w:r>
            <w:rPr>
              <w:rFonts w:ascii="宋体" w:hAnsi="宋体" w:eastAsia="宋体" w:cs="宋体"/>
              <w:bCs/>
            </w:rPr>
            <w:t>打印通知单提示业主信息未录入完整</w:t>
          </w:r>
          <w:r>
            <w:tab/>
          </w:r>
          <w:r>
            <w:fldChar w:fldCharType="begin"/>
          </w:r>
          <w:r>
            <w:instrText xml:space="preserve"> PAGEREF _Toc21601 \h </w:instrText>
          </w:r>
          <w:r>
            <w:fldChar w:fldCharType="separate"/>
          </w:r>
          <w:r>
            <w:t>7</w:t>
          </w:r>
          <w:r>
            <w:fldChar w:fldCharType="end"/>
          </w:r>
          <w:r>
            <w:rPr>
              <w:rFonts w:hint="eastAsia" w:ascii="宋体" w:hAnsi="宋体" w:eastAsia="宋体" w:cs="宋体"/>
              <w:color w:val="000000"/>
              <w:kern w:val="2"/>
              <w:szCs w:val="36"/>
              <w:lang w:val="en" w:eastAsia="zh-CN" w:bidi="ar-SA"/>
            </w:rPr>
            <w:fldChar w:fldCharType="end"/>
          </w:r>
        </w:p>
        <w:p w14:paraId="70ADEC15">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_Toc14811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w:t>
          </w:r>
          <w:r>
            <w:rPr>
              <w:rFonts w:hint="eastAsia" w:ascii="宋体" w:hAnsi="宋体" w:eastAsia="宋体" w:cs="宋体"/>
              <w:bCs/>
              <w:lang w:eastAsia="zh-CN"/>
            </w:rPr>
            <w:t>交存通知单在哪里打印</w:t>
          </w:r>
          <w:r>
            <w:rPr>
              <w:rFonts w:ascii="宋体" w:hAnsi="宋体" w:eastAsia="宋体" w:cs="宋体"/>
              <w:bCs/>
            </w:rPr>
            <w:t>？</w:t>
          </w:r>
          <w:r>
            <w:tab/>
          </w:r>
          <w:r>
            <w:fldChar w:fldCharType="begin"/>
          </w:r>
          <w:r>
            <w:instrText xml:space="preserve"> PAGEREF _Toc14811 \h </w:instrText>
          </w:r>
          <w:r>
            <w:fldChar w:fldCharType="separate"/>
          </w:r>
          <w:r>
            <w:t>7</w:t>
          </w:r>
          <w:r>
            <w:fldChar w:fldCharType="end"/>
          </w:r>
          <w:r>
            <w:rPr>
              <w:rFonts w:hint="eastAsia" w:ascii="宋体" w:hAnsi="宋体" w:eastAsia="宋体" w:cs="宋体"/>
              <w:color w:val="000000"/>
              <w:kern w:val="2"/>
              <w:szCs w:val="36"/>
              <w:lang w:val="en" w:eastAsia="zh-CN" w:bidi="ar-SA"/>
            </w:rPr>
            <w:fldChar w:fldCharType="end"/>
          </w:r>
        </w:p>
        <w:p w14:paraId="74D387D5">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_Toc3375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三</w:t>
          </w:r>
          <w:r>
            <w:rPr>
              <w:rFonts w:hint="eastAsia" w:ascii="宋体" w:hAnsi="宋体" w:eastAsia="宋体" w:cs="宋体"/>
              <w:bCs/>
            </w:rPr>
            <w:t>）</w:t>
          </w:r>
          <w:r>
            <w:rPr>
              <w:rFonts w:ascii="宋体" w:hAnsi="宋体" w:eastAsia="宋体" w:cs="宋体"/>
              <w:bCs/>
            </w:rPr>
            <w:t>住宅专项维修资金</w:t>
          </w:r>
          <w:r>
            <w:rPr>
              <w:rFonts w:hint="eastAsia" w:ascii="宋体" w:hAnsi="宋体" w:eastAsia="宋体" w:cs="宋体"/>
              <w:bCs/>
              <w:lang w:eastAsia="zh-CN"/>
            </w:rPr>
            <w:t>如何交</w:t>
          </w:r>
          <w:r>
            <w:rPr>
              <w:rFonts w:ascii="宋体" w:hAnsi="宋体" w:eastAsia="宋体" w:cs="宋体"/>
              <w:bCs/>
            </w:rPr>
            <w:t>？</w:t>
          </w:r>
          <w:r>
            <w:tab/>
          </w:r>
          <w:r>
            <w:fldChar w:fldCharType="begin"/>
          </w:r>
          <w:r>
            <w:instrText xml:space="preserve"> PAGEREF _Toc3375 \h </w:instrText>
          </w:r>
          <w:r>
            <w:fldChar w:fldCharType="separate"/>
          </w:r>
          <w:r>
            <w:t>7</w:t>
          </w:r>
          <w:r>
            <w:fldChar w:fldCharType="end"/>
          </w:r>
          <w:r>
            <w:rPr>
              <w:rFonts w:hint="eastAsia" w:ascii="宋体" w:hAnsi="宋体" w:eastAsia="宋体" w:cs="宋体"/>
              <w:color w:val="000000"/>
              <w:kern w:val="2"/>
              <w:szCs w:val="36"/>
              <w:lang w:val="en" w:eastAsia="zh-CN" w:bidi="ar-SA"/>
            </w:rPr>
            <w:fldChar w:fldCharType="end"/>
          </w:r>
        </w:p>
        <w:p w14:paraId="3C42390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_Toc12123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四</w:t>
          </w:r>
          <w:r>
            <w:rPr>
              <w:rFonts w:hint="eastAsia" w:ascii="宋体" w:hAnsi="宋体" w:eastAsia="宋体" w:cs="宋体"/>
              <w:bCs/>
            </w:rPr>
            <w:t>）</w:t>
          </w:r>
          <w:r>
            <w:rPr>
              <w:rFonts w:hint="eastAsia" w:ascii="宋体" w:hAnsi="宋体" w:eastAsia="宋体" w:cs="宋体"/>
              <w:bCs/>
              <w:lang w:eastAsia="zh-CN"/>
            </w:rPr>
            <w:t>交存通知单有效期多长</w:t>
          </w:r>
          <w:r>
            <w:rPr>
              <w:rFonts w:ascii="宋体" w:hAnsi="宋体" w:eastAsia="宋体" w:cs="宋体"/>
              <w:bCs/>
            </w:rPr>
            <w:t>？</w:t>
          </w:r>
          <w:r>
            <w:tab/>
          </w:r>
          <w:r>
            <w:fldChar w:fldCharType="begin"/>
          </w:r>
          <w:r>
            <w:instrText xml:space="preserve"> PAGEREF _Toc12123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487B733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_Toc15891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五</w:t>
          </w:r>
          <w:r>
            <w:rPr>
              <w:rFonts w:hint="eastAsia" w:ascii="宋体" w:hAnsi="宋体" w:eastAsia="宋体" w:cs="宋体"/>
              <w:bCs/>
            </w:rPr>
            <w:t>）</w:t>
          </w:r>
          <w:r>
            <w:rPr>
              <w:rFonts w:hint="eastAsia" w:ascii="宋体" w:hAnsi="宋体" w:eastAsia="宋体" w:cs="宋体"/>
              <w:bCs/>
              <w:lang w:val="en-US" w:eastAsia="zh-CN"/>
            </w:rPr>
            <w:t>打印</w:t>
          </w:r>
          <w:r>
            <w:rPr>
              <w:rFonts w:hint="eastAsia" w:ascii="宋体" w:hAnsi="宋体" w:eastAsia="宋体" w:cs="宋体"/>
              <w:bCs/>
              <w:highlight w:val="none"/>
              <w:lang w:eastAsia="zh-CN"/>
            </w:rPr>
            <w:t>交存通知单修</w:t>
          </w:r>
          <w:r>
            <w:rPr>
              <w:rFonts w:hint="eastAsia" w:ascii="宋体" w:hAnsi="宋体" w:eastAsia="宋体" w:cs="宋体"/>
              <w:bCs/>
              <w:highlight w:val="none"/>
              <w:lang w:val="en-US" w:eastAsia="zh-CN"/>
            </w:rPr>
            <w:t>改房屋</w:t>
          </w:r>
          <w:r>
            <w:rPr>
              <w:rFonts w:hint="eastAsia" w:ascii="宋体" w:hAnsi="宋体" w:eastAsia="宋体" w:cs="宋体"/>
              <w:bCs/>
              <w:highlight w:val="none"/>
              <w:lang w:eastAsia="zh-CN"/>
            </w:rPr>
            <w:t>信息后是否需要审批</w:t>
          </w:r>
          <w:r>
            <w:rPr>
              <w:rFonts w:hint="eastAsia" w:ascii="宋体" w:hAnsi="宋体" w:eastAsia="宋体" w:cs="宋体"/>
              <w:bCs/>
              <w:highlight w:val="none"/>
            </w:rPr>
            <w:t>？</w:t>
          </w:r>
          <w:r>
            <w:tab/>
          </w:r>
          <w:r>
            <w:fldChar w:fldCharType="begin"/>
          </w:r>
          <w:r>
            <w:instrText xml:space="preserve"> PAGEREF _Toc15891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0CEF87B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_Toc5413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六</w:t>
          </w:r>
          <w:r>
            <w:rPr>
              <w:rFonts w:hint="eastAsia" w:ascii="宋体" w:hAnsi="宋体" w:eastAsia="宋体" w:cs="宋体"/>
              <w:bCs/>
            </w:rPr>
            <w:t>）</w:t>
          </w:r>
          <w:r>
            <w:rPr>
              <w:rFonts w:ascii="宋体" w:hAnsi="宋体" w:eastAsia="宋体" w:cs="宋体"/>
              <w:bCs/>
              <w:highlight w:val="none"/>
            </w:rPr>
            <w:t>打印</w:t>
          </w:r>
          <w:r>
            <w:rPr>
              <w:rFonts w:hint="eastAsia" w:ascii="宋体" w:hAnsi="宋体" w:eastAsia="宋体" w:cs="宋体"/>
              <w:bCs/>
              <w:highlight w:val="none"/>
              <w:lang w:eastAsia="zh-CN"/>
            </w:rPr>
            <w:t>交存</w:t>
          </w:r>
          <w:r>
            <w:rPr>
              <w:rFonts w:ascii="宋体" w:hAnsi="宋体" w:eastAsia="宋体" w:cs="宋体"/>
              <w:bCs/>
              <w:highlight w:val="none"/>
            </w:rPr>
            <w:t>通知</w:t>
          </w:r>
          <w:r>
            <w:rPr>
              <w:rFonts w:hint="eastAsia" w:ascii="宋体" w:hAnsi="宋体" w:eastAsia="宋体" w:cs="宋体"/>
              <w:bCs/>
              <w:highlight w:val="none"/>
              <w:lang w:eastAsia="zh-CN"/>
            </w:rPr>
            <w:t>单是否必须录入业主信息</w:t>
          </w:r>
          <w:r>
            <w:rPr>
              <w:rFonts w:hint="eastAsia" w:ascii="宋体" w:hAnsi="宋体" w:eastAsia="宋体" w:cs="宋体"/>
              <w:bCs/>
              <w:highlight w:val="none"/>
              <w:lang w:val="en-US" w:eastAsia="zh-CN"/>
            </w:rPr>
            <w:t>？</w:t>
          </w:r>
          <w:r>
            <w:tab/>
          </w:r>
          <w:r>
            <w:fldChar w:fldCharType="begin"/>
          </w:r>
          <w:r>
            <w:instrText xml:space="preserve"> PAGEREF _Toc5413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0A4C386A">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_Toc7531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七</w:t>
          </w:r>
          <w:r>
            <w:rPr>
              <w:rFonts w:hint="eastAsia" w:ascii="宋体" w:hAnsi="宋体" w:eastAsia="宋体" w:cs="宋体"/>
              <w:bCs/>
            </w:rPr>
            <w:t>）</w:t>
          </w:r>
          <w:r>
            <w:rPr>
              <w:rFonts w:hint="eastAsia" w:ascii="宋体" w:hAnsi="宋体" w:eastAsia="宋体" w:cs="宋体"/>
              <w:bCs/>
              <w:lang w:val="en-US" w:eastAsia="zh-CN"/>
            </w:rPr>
            <w:t>柜台缴费</w:t>
          </w:r>
          <w:r>
            <w:rPr>
              <w:rFonts w:hint="eastAsia" w:ascii="宋体" w:hAnsi="宋体" w:eastAsia="宋体" w:cs="宋体"/>
              <w:bCs/>
              <w:lang w:eastAsia="zh-CN"/>
            </w:rPr>
            <w:t>通知单类型提示错误</w:t>
          </w:r>
          <w:r>
            <w:rPr>
              <w:rFonts w:ascii="宋体" w:hAnsi="宋体" w:eastAsia="宋体" w:cs="宋体"/>
              <w:bCs/>
            </w:rPr>
            <w:t>？</w:t>
          </w:r>
          <w:r>
            <w:tab/>
          </w:r>
          <w:r>
            <w:fldChar w:fldCharType="begin"/>
          </w:r>
          <w:r>
            <w:instrText xml:space="preserve"> PAGEREF _Toc7531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5BFE6FFE">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_Toc22166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val="en-US" w:eastAsia="zh-CN"/>
            </w:rPr>
            <w:t>八</w:t>
          </w:r>
          <w:r>
            <w:rPr>
              <w:rFonts w:hint="eastAsia" w:ascii="宋体" w:hAnsi="宋体" w:eastAsia="宋体" w:cs="宋体"/>
              <w:bCs/>
            </w:rPr>
            <w:t>）</w:t>
          </w:r>
          <w:r>
            <w:rPr>
              <w:rFonts w:hint="eastAsia" w:ascii="宋体" w:hAnsi="宋体" w:eastAsia="宋体" w:cs="宋体"/>
              <w:bCs/>
              <w:lang w:eastAsia="zh-CN"/>
            </w:rPr>
            <w:t>多个产权人是否都要录入证件类型？</w:t>
          </w:r>
          <w:r>
            <w:tab/>
          </w:r>
          <w:r>
            <w:fldChar w:fldCharType="begin"/>
          </w:r>
          <w:r>
            <w:instrText xml:space="preserve"> PAGEREF _Toc22166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4AF93419">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_Toc1486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eastAsia="zh-CN"/>
            </w:rPr>
            <w:t>（</w:t>
          </w:r>
          <w:r>
            <w:rPr>
              <w:rFonts w:hint="eastAsia" w:ascii="宋体" w:hAnsi="宋体" w:eastAsia="宋体" w:cs="宋体"/>
              <w:bCs/>
              <w:lang w:val="en-US" w:eastAsia="zh-CN"/>
            </w:rPr>
            <w:t>九</w:t>
          </w:r>
          <w:r>
            <w:rPr>
              <w:rFonts w:hint="eastAsia" w:ascii="宋体" w:hAnsi="宋体" w:eastAsia="宋体" w:cs="宋体"/>
              <w:bCs/>
              <w:lang w:eastAsia="zh-CN"/>
            </w:rPr>
            <w:t>）无法打印交存通知单？</w:t>
          </w:r>
          <w:r>
            <w:tab/>
          </w:r>
          <w:r>
            <w:fldChar w:fldCharType="begin"/>
          </w:r>
          <w:r>
            <w:instrText xml:space="preserve"> PAGEREF _Toc1486 \h </w:instrText>
          </w:r>
          <w:r>
            <w:fldChar w:fldCharType="separate"/>
          </w:r>
          <w:r>
            <w:t>10</w:t>
          </w:r>
          <w:r>
            <w:fldChar w:fldCharType="end"/>
          </w:r>
          <w:r>
            <w:rPr>
              <w:rFonts w:hint="eastAsia" w:ascii="宋体" w:hAnsi="宋体" w:eastAsia="宋体" w:cs="宋体"/>
              <w:color w:val="000000"/>
              <w:kern w:val="2"/>
              <w:szCs w:val="36"/>
              <w:lang w:val="en" w:eastAsia="zh-CN" w:bidi="ar-SA"/>
            </w:rPr>
            <w:fldChar w:fldCharType="end"/>
          </w:r>
        </w:p>
        <w:p w14:paraId="2D5CD8F9">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_Toc13798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四、</w:t>
          </w:r>
          <w:r>
            <w:rPr>
              <w:rFonts w:hint="eastAsia" w:ascii="宋体" w:hAnsi="宋体" w:eastAsia="宋体" w:cs="宋体"/>
              <w:szCs w:val="28"/>
            </w:rPr>
            <w:t>交错房号、退款</w:t>
          </w:r>
          <w:r>
            <w:tab/>
          </w:r>
          <w:r>
            <w:fldChar w:fldCharType="begin"/>
          </w:r>
          <w:r>
            <w:instrText xml:space="preserve"> PAGEREF _Toc13798 \h </w:instrText>
          </w:r>
          <w:r>
            <w:fldChar w:fldCharType="separate"/>
          </w:r>
          <w:r>
            <w:t>11</w:t>
          </w:r>
          <w:r>
            <w:fldChar w:fldCharType="end"/>
          </w:r>
          <w:r>
            <w:rPr>
              <w:rFonts w:hint="eastAsia" w:ascii="宋体" w:hAnsi="宋体" w:eastAsia="宋体" w:cs="宋体"/>
              <w:color w:val="000000"/>
              <w:kern w:val="2"/>
              <w:szCs w:val="36"/>
              <w:lang w:val="en" w:eastAsia="zh-CN" w:bidi="ar-SA"/>
            </w:rPr>
            <w:fldChar w:fldCharType="end"/>
          </w:r>
        </w:p>
        <w:p w14:paraId="7721E59D">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_Toc17039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1"/>
            </w:rPr>
            <w:t xml:space="preserve">（一） </w:t>
          </w:r>
          <w:r>
            <w:rPr>
              <w:rFonts w:hint="eastAsia" w:ascii="宋体" w:hAnsi="宋体" w:eastAsia="宋体" w:cs="宋体"/>
              <w:bCs/>
              <w:szCs w:val="21"/>
              <w:lang w:eastAsia="zh-CN"/>
            </w:rPr>
            <w:t>交</w:t>
          </w:r>
          <w:r>
            <w:rPr>
              <w:rFonts w:hint="eastAsia" w:ascii="宋体" w:hAnsi="宋体" w:eastAsia="宋体" w:cs="宋体"/>
              <w:szCs w:val="21"/>
            </w:rPr>
            <w:t>错房屋</w:t>
          </w:r>
          <w:r>
            <w:rPr>
              <w:rFonts w:hint="eastAsia" w:ascii="宋体" w:hAnsi="宋体" w:eastAsia="宋体" w:cs="宋体"/>
              <w:bCs/>
              <w:szCs w:val="21"/>
              <w:lang w:eastAsia="zh-CN"/>
            </w:rPr>
            <w:t>如何</w:t>
          </w:r>
          <w:r>
            <w:rPr>
              <w:rFonts w:hint="eastAsia" w:ascii="宋体" w:hAnsi="宋体" w:eastAsia="宋体" w:cs="宋体"/>
              <w:szCs w:val="21"/>
            </w:rPr>
            <w:t>处理？</w:t>
          </w:r>
          <w:r>
            <w:tab/>
          </w:r>
          <w:r>
            <w:fldChar w:fldCharType="begin"/>
          </w:r>
          <w:r>
            <w:instrText xml:space="preserve"> PAGEREF _Toc17039 \h </w:instrText>
          </w:r>
          <w:r>
            <w:fldChar w:fldCharType="separate"/>
          </w:r>
          <w:r>
            <w:t>11</w:t>
          </w:r>
          <w:r>
            <w:fldChar w:fldCharType="end"/>
          </w:r>
          <w:r>
            <w:rPr>
              <w:rFonts w:hint="eastAsia" w:ascii="宋体" w:hAnsi="宋体" w:eastAsia="宋体" w:cs="宋体"/>
              <w:color w:val="000000"/>
              <w:kern w:val="2"/>
              <w:szCs w:val="36"/>
              <w:lang w:val="en" w:eastAsia="zh-CN" w:bidi="ar-SA"/>
            </w:rPr>
            <w:fldChar w:fldCharType="end"/>
          </w:r>
        </w:p>
        <w:p w14:paraId="4C3F333E">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_Toc819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五、</w:t>
          </w:r>
          <w:r>
            <w:rPr>
              <w:rFonts w:hint="eastAsia" w:ascii="宋体" w:hAnsi="宋体" w:eastAsia="宋体" w:cs="宋体"/>
              <w:szCs w:val="28"/>
            </w:rPr>
            <w:t>新小区、新楼盘</w:t>
          </w:r>
          <w:r>
            <w:tab/>
          </w:r>
          <w:r>
            <w:fldChar w:fldCharType="begin"/>
          </w:r>
          <w:r>
            <w:instrText xml:space="preserve"> PAGEREF _Toc819 \h </w:instrText>
          </w:r>
          <w:r>
            <w:fldChar w:fldCharType="separate"/>
          </w:r>
          <w:r>
            <w:t>12</w:t>
          </w:r>
          <w:r>
            <w:fldChar w:fldCharType="end"/>
          </w:r>
          <w:r>
            <w:rPr>
              <w:rFonts w:hint="eastAsia" w:ascii="宋体" w:hAnsi="宋体" w:eastAsia="宋体" w:cs="宋体"/>
              <w:color w:val="000000"/>
              <w:kern w:val="2"/>
              <w:szCs w:val="36"/>
              <w:lang w:val="en" w:eastAsia="zh-CN" w:bidi="ar-SA"/>
            </w:rPr>
            <w:fldChar w:fldCharType="end"/>
          </w:r>
        </w:p>
        <w:p w14:paraId="4D6BA28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_Toc5405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（一）</w:t>
          </w:r>
          <w:r>
            <w:rPr>
              <w:rFonts w:hint="eastAsia" w:ascii="宋体" w:hAnsi="宋体" w:eastAsia="宋体" w:cs="宋体"/>
              <w:bCs/>
              <w:lang w:val="en" w:eastAsia="zh-CN"/>
            </w:rPr>
            <w:t>新楼盘要到银行开账户吗</w:t>
          </w:r>
          <w:r>
            <w:rPr>
              <w:rFonts w:ascii="宋体" w:hAnsi="宋体" w:eastAsia="宋体" w:cs="宋体"/>
              <w:bCs/>
              <w:lang w:val="en"/>
            </w:rPr>
            <w:t>？</w:t>
          </w:r>
          <w:r>
            <w:tab/>
          </w:r>
          <w:r>
            <w:fldChar w:fldCharType="begin"/>
          </w:r>
          <w:r>
            <w:instrText xml:space="preserve"> PAGEREF _Toc5405 \h </w:instrText>
          </w:r>
          <w:r>
            <w:fldChar w:fldCharType="separate"/>
          </w:r>
          <w:r>
            <w:t>12</w:t>
          </w:r>
          <w:r>
            <w:fldChar w:fldCharType="end"/>
          </w:r>
          <w:r>
            <w:rPr>
              <w:rFonts w:hint="eastAsia" w:ascii="宋体" w:hAnsi="宋体" w:eastAsia="宋体" w:cs="宋体"/>
              <w:color w:val="000000"/>
              <w:kern w:val="2"/>
              <w:szCs w:val="36"/>
              <w:lang w:val="en" w:eastAsia="zh-CN" w:bidi="ar-SA"/>
            </w:rPr>
            <w:fldChar w:fldCharType="end"/>
          </w:r>
        </w:p>
        <w:p w14:paraId="440A209A">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_Toc3277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（二）</w:t>
          </w:r>
          <w:r>
            <w:rPr>
              <w:rFonts w:ascii="宋体" w:hAnsi="宋体" w:eastAsia="宋体" w:cs="宋体"/>
              <w:bCs/>
            </w:rPr>
            <w:t>新小区如何交维修资金？</w:t>
          </w:r>
          <w:r>
            <w:tab/>
          </w:r>
          <w:r>
            <w:fldChar w:fldCharType="begin"/>
          </w:r>
          <w:r>
            <w:instrText xml:space="preserve"> PAGEREF _Toc3277 \h </w:instrText>
          </w:r>
          <w:r>
            <w:fldChar w:fldCharType="separate"/>
          </w:r>
          <w:r>
            <w:t>12</w:t>
          </w:r>
          <w:r>
            <w:fldChar w:fldCharType="end"/>
          </w:r>
          <w:r>
            <w:rPr>
              <w:rFonts w:hint="eastAsia" w:ascii="宋体" w:hAnsi="宋体" w:eastAsia="宋体" w:cs="宋体"/>
              <w:color w:val="000000"/>
              <w:kern w:val="2"/>
              <w:szCs w:val="36"/>
              <w:lang w:val="en" w:eastAsia="zh-CN" w:bidi="ar-SA"/>
            </w:rPr>
            <w:fldChar w:fldCharType="end"/>
          </w:r>
        </w:p>
        <w:p w14:paraId="2B70B8E1">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_Toc25247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六、采集、补充</w:t>
          </w:r>
          <w:r>
            <w:tab/>
          </w:r>
          <w:r>
            <w:fldChar w:fldCharType="begin"/>
          </w:r>
          <w:r>
            <w:instrText xml:space="preserve"> PAGEREF _Toc25247 \h </w:instrText>
          </w:r>
          <w:r>
            <w:fldChar w:fldCharType="separate"/>
          </w:r>
          <w:r>
            <w:t>13</w:t>
          </w:r>
          <w:r>
            <w:fldChar w:fldCharType="end"/>
          </w:r>
          <w:r>
            <w:rPr>
              <w:rFonts w:hint="eastAsia" w:ascii="宋体" w:hAnsi="宋体" w:eastAsia="宋体" w:cs="宋体"/>
              <w:color w:val="000000"/>
              <w:kern w:val="2"/>
              <w:szCs w:val="36"/>
              <w:lang w:val="en" w:eastAsia="zh-CN" w:bidi="ar-SA"/>
            </w:rPr>
            <w:fldChar w:fldCharType="end"/>
          </w:r>
        </w:p>
        <w:p w14:paraId="2CAB4CED">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_Toc6900 </w:instrText>
          </w:r>
          <w:r>
            <w:rPr>
              <w:rFonts w:hint="eastAsia" w:ascii="宋体" w:hAnsi="宋体" w:eastAsia="宋体" w:cs="宋体"/>
              <w:kern w:val="2"/>
              <w:szCs w:val="36"/>
              <w:lang w:val="en" w:eastAsia="zh-CN" w:bidi="ar-SA"/>
            </w:rPr>
            <w:fldChar w:fldCharType="separate"/>
          </w:r>
          <w:r>
            <w:rPr>
              <w:rFonts w:hint="default" w:ascii="宋体" w:hAnsi="宋体" w:eastAsia="宋体" w:cs="宋体"/>
              <w:bCs/>
              <w:szCs w:val="21"/>
              <w:lang w:val="en" w:eastAsia="zh-CN"/>
            </w:rPr>
            <w:t>（一）</w:t>
          </w:r>
          <w:r>
            <w:rPr>
              <w:rFonts w:hint="default" w:ascii="宋体" w:hAnsi="宋体" w:eastAsia="宋体" w:cs="宋体"/>
              <w:bCs/>
              <w:lang w:val="en" w:eastAsia="zh-CN"/>
            </w:rPr>
            <w:t>系统缺少房屋如何处理</w:t>
          </w:r>
          <w:r>
            <w:rPr>
              <w:rFonts w:hint="eastAsia" w:ascii="宋体" w:hAnsi="宋体" w:eastAsia="宋体" w:cs="宋体"/>
              <w:bCs/>
              <w:lang w:val="en"/>
            </w:rPr>
            <w:t>？</w:t>
          </w:r>
          <w:r>
            <w:tab/>
          </w:r>
          <w:r>
            <w:fldChar w:fldCharType="begin"/>
          </w:r>
          <w:r>
            <w:instrText xml:space="preserve"> PAGEREF _Toc6900 \h </w:instrText>
          </w:r>
          <w:r>
            <w:fldChar w:fldCharType="separate"/>
          </w:r>
          <w:r>
            <w:t>13</w:t>
          </w:r>
          <w:r>
            <w:fldChar w:fldCharType="end"/>
          </w:r>
          <w:r>
            <w:rPr>
              <w:rFonts w:hint="eastAsia" w:ascii="宋体" w:hAnsi="宋体" w:eastAsia="宋体" w:cs="宋体"/>
              <w:color w:val="000000"/>
              <w:kern w:val="2"/>
              <w:szCs w:val="36"/>
              <w:lang w:val="en" w:eastAsia="zh-CN" w:bidi="ar-SA"/>
            </w:rPr>
            <w:fldChar w:fldCharType="end"/>
          </w:r>
        </w:p>
        <w:p w14:paraId="6CBA703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_Toc13122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（二）物业区域采集</w:t>
          </w:r>
          <w:r>
            <w:rPr>
              <w:rFonts w:hint="default" w:ascii="宋体" w:hAnsi="宋体" w:eastAsia="宋体" w:cs="宋体"/>
              <w:bCs/>
              <w:lang w:val="en" w:eastAsia="zh-CN"/>
            </w:rPr>
            <w:t>提示</w:t>
          </w:r>
          <w:r>
            <w:rPr>
              <w:rFonts w:ascii="宋体" w:hAnsi="宋体" w:eastAsia="宋体" w:cs="宋体"/>
              <w:bCs/>
              <w:lang w:val="en"/>
            </w:rPr>
            <w:t>小区已存在不能重复采集</w:t>
          </w:r>
          <w:r>
            <w:rPr>
              <w:rFonts w:hint="default" w:ascii="宋体" w:hAnsi="宋体" w:eastAsia="宋体" w:cs="宋体"/>
              <w:bCs/>
              <w:lang w:val="en" w:eastAsia="zh-CN"/>
            </w:rPr>
            <w:t>，</w:t>
          </w:r>
          <w:r>
            <w:rPr>
              <w:rFonts w:ascii="宋体" w:hAnsi="宋体" w:eastAsia="宋体" w:cs="宋体"/>
              <w:bCs/>
              <w:lang w:val="en"/>
            </w:rPr>
            <w:t>是否继续？</w:t>
          </w:r>
          <w:r>
            <w:tab/>
          </w:r>
          <w:r>
            <w:fldChar w:fldCharType="begin"/>
          </w:r>
          <w:r>
            <w:instrText xml:space="preserve"> PAGEREF _Toc13122 \h </w:instrText>
          </w:r>
          <w:r>
            <w:fldChar w:fldCharType="separate"/>
          </w:r>
          <w:r>
            <w:t>13</w:t>
          </w:r>
          <w:r>
            <w:fldChar w:fldCharType="end"/>
          </w:r>
          <w:r>
            <w:rPr>
              <w:rFonts w:hint="eastAsia" w:ascii="宋体" w:hAnsi="宋体" w:eastAsia="宋体" w:cs="宋体"/>
              <w:color w:val="000000"/>
              <w:kern w:val="2"/>
              <w:szCs w:val="36"/>
              <w:lang w:val="en" w:eastAsia="zh-CN" w:bidi="ar-SA"/>
            </w:rPr>
            <w:fldChar w:fldCharType="end"/>
          </w:r>
        </w:p>
        <w:p w14:paraId="56DA9561">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_Toc6758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（三）一个项目的信息</w:t>
          </w:r>
          <w:r>
            <w:rPr>
              <w:rFonts w:hint="default" w:ascii="宋体" w:hAnsi="宋体" w:eastAsia="宋体" w:cs="宋体"/>
              <w:bCs/>
              <w:lang w:val="en" w:eastAsia="zh-CN"/>
            </w:rPr>
            <w:t>能</w:t>
          </w:r>
          <w:r>
            <w:rPr>
              <w:rFonts w:ascii="宋体" w:hAnsi="宋体" w:eastAsia="宋体" w:cs="宋体"/>
              <w:bCs/>
              <w:lang w:val="en"/>
            </w:rPr>
            <w:t>多次采集</w:t>
          </w:r>
          <w:r>
            <w:rPr>
              <w:rFonts w:hint="default" w:ascii="宋体" w:hAnsi="宋体" w:eastAsia="宋体" w:cs="宋体"/>
              <w:bCs/>
              <w:lang w:val="en" w:eastAsia="zh-CN"/>
            </w:rPr>
            <w:t>吗</w:t>
          </w:r>
          <w:r>
            <w:rPr>
              <w:rFonts w:ascii="宋体" w:hAnsi="宋体" w:eastAsia="宋体" w:cs="宋体"/>
              <w:bCs/>
              <w:lang w:val="en"/>
            </w:rPr>
            <w:t>？</w:t>
          </w:r>
          <w:r>
            <w:tab/>
          </w:r>
          <w:r>
            <w:fldChar w:fldCharType="begin"/>
          </w:r>
          <w:r>
            <w:instrText xml:space="preserve"> PAGEREF _Toc6758 \h </w:instrText>
          </w:r>
          <w:r>
            <w:fldChar w:fldCharType="separate"/>
          </w:r>
          <w:r>
            <w:t>14</w:t>
          </w:r>
          <w:r>
            <w:fldChar w:fldCharType="end"/>
          </w:r>
          <w:r>
            <w:rPr>
              <w:rFonts w:hint="eastAsia" w:ascii="宋体" w:hAnsi="宋体" w:eastAsia="宋体" w:cs="宋体"/>
              <w:color w:val="000000"/>
              <w:kern w:val="2"/>
              <w:szCs w:val="36"/>
              <w:lang w:val="en" w:eastAsia="zh-CN" w:bidi="ar-SA"/>
            </w:rPr>
            <w:fldChar w:fldCharType="end"/>
          </w:r>
        </w:p>
        <w:p w14:paraId="5560B35E">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_Toc14599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四</w:t>
          </w:r>
          <w:r>
            <w:rPr>
              <w:rFonts w:ascii="宋体" w:hAnsi="宋体" w:eastAsia="宋体" w:cs="宋体"/>
              <w:bCs/>
              <w:lang w:val="en"/>
            </w:rPr>
            <w:t>）</w:t>
          </w:r>
          <w:r>
            <w:rPr>
              <w:rFonts w:hint="eastAsia" w:ascii="宋体" w:hAnsi="宋体" w:eastAsia="宋体" w:cs="宋体"/>
              <w:bCs/>
              <w:lang w:val="en" w:eastAsia="zh-CN"/>
            </w:rPr>
            <w:t>导入模板提示报错</w:t>
          </w:r>
          <w:r>
            <w:rPr>
              <w:rFonts w:ascii="宋体" w:hAnsi="宋体" w:eastAsia="宋体" w:cs="宋体"/>
              <w:bCs/>
              <w:lang w:val="en"/>
            </w:rPr>
            <w:t>？</w:t>
          </w:r>
          <w:r>
            <w:tab/>
          </w:r>
          <w:r>
            <w:fldChar w:fldCharType="begin"/>
          </w:r>
          <w:r>
            <w:instrText xml:space="preserve"> PAGEREF _Toc14599 \h </w:instrText>
          </w:r>
          <w:r>
            <w:fldChar w:fldCharType="separate"/>
          </w:r>
          <w:r>
            <w:t>14</w:t>
          </w:r>
          <w:r>
            <w:fldChar w:fldCharType="end"/>
          </w:r>
          <w:r>
            <w:rPr>
              <w:rFonts w:hint="eastAsia" w:ascii="宋体" w:hAnsi="宋体" w:eastAsia="宋体" w:cs="宋体"/>
              <w:color w:val="000000"/>
              <w:kern w:val="2"/>
              <w:szCs w:val="36"/>
              <w:lang w:val="en" w:eastAsia="zh-CN" w:bidi="ar-SA"/>
            </w:rPr>
            <w:fldChar w:fldCharType="end"/>
          </w:r>
        </w:p>
        <w:p w14:paraId="3B69DD4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_Toc29800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default" w:ascii="宋体" w:hAnsi="宋体" w:eastAsia="宋体" w:cs="宋体"/>
              <w:bCs/>
              <w:lang w:val="en" w:eastAsia="zh-CN"/>
            </w:rPr>
            <w:t>五</w:t>
          </w:r>
          <w:r>
            <w:rPr>
              <w:rFonts w:ascii="宋体" w:hAnsi="宋体" w:eastAsia="宋体" w:cs="宋体"/>
              <w:bCs/>
              <w:lang w:val="en"/>
            </w:rPr>
            <w:t>）导入</w:t>
          </w:r>
          <w:r>
            <w:rPr>
              <w:rFonts w:hint="default" w:ascii="宋体" w:hAnsi="宋体" w:eastAsia="宋体" w:cs="宋体"/>
              <w:bCs/>
              <w:lang w:val="en" w:eastAsia="zh-CN"/>
            </w:rPr>
            <w:t>模板提示“</w:t>
          </w:r>
          <w:r>
            <w:rPr>
              <w:rFonts w:ascii="宋体" w:hAnsi="宋体" w:eastAsia="宋体" w:cs="宋体"/>
              <w:bCs/>
              <w:lang w:val="en"/>
            </w:rPr>
            <w:t>索引超出了数组界限</w:t>
          </w:r>
          <w:r>
            <w:rPr>
              <w:rFonts w:hint="default" w:ascii="宋体" w:hAnsi="宋体" w:eastAsia="宋体" w:cs="宋体"/>
              <w:bCs/>
              <w:lang w:val="en" w:eastAsia="zh-CN"/>
            </w:rPr>
            <w:t>”？</w:t>
          </w:r>
          <w:r>
            <w:tab/>
          </w:r>
          <w:r>
            <w:fldChar w:fldCharType="begin"/>
          </w:r>
          <w:r>
            <w:instrText xml:space="preserve"> PAGEREF _Toc29800 \h </w:instrText>
          </w:r>
          <w:r>
            <w:fldChar w:fldCharType="separate"/>
          </w:r>
          <w:r>
            <w:t>14</w:t>
          </w:r>
          <w:r>
            <w:fldChar w:fldCharType="end"/>
          </w:r>
          <w:r>
            <w:rPr>
              <w:rFonts w:hint="eastAsia" w:ascii="宋体" w:hAnsi="宋体" w:eastAsia="宋体" w:cs="宋体"/>
              <w:color w:val="000000"/>
              <w:kern w:val="2"/>
              <w:szCs w:val="36"/>
              <w:lang w:val="en" w:eastAsia="zh-CN" w:bidi="ar-SA"/>
            </w:rPr>
            <w:fldChar w:fldCharType="end"/>
          </w:r>
        </w:p>
        <w:p w14:paraId="366C155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_Toc550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default" w:ascii="宋体" w:hAnsi="宋体" w:eastAsia="宋体" w:cs="宋体"/>
              <w:bCs/>
              <w:lang w:val="en" w:eastAsia="zh-CN"/>
            </w:rPr>
            <w:t>六</w:t>
          </w:r>
          <w:r>
            <w:rPr>
              <w:rFonts w:ascii="宋体" w:hAnsi="宋体" w:eastAsia="宋体" w:cs="宋体"/>
              <w:bCs/>
              <w:lang w:val="en"/>
            </w:rPr>
            <w:t>）</w:t>
          </w:r>
          <w:r>
            <w:rPr>
              <w:rFonts w:hint="default" w:ascii="宋体" w:hAnsi="宋体" w:eastAsia="宋体" w:cs="宋体"/>
              <w:bCs/>
              <w:lang w:val="en" w:eastAsia="zh-CN"/>
            </w:rPr>
            <w:t>提交房屋</w:t>
          </w:r>
          <w:r>
            <w:rPr>
              <w:rFonts w:ascii="宋体" w:hAnsi="宋体" w:eastAsia="宋体" w:cs="宋体"/>
              <w:bCs/>
              <w:lang w:val="en"/>
            </w:rPr>
            <w:t>补充或变更</w:t>
          </w:r>
          <w:r>
            <w:rPr>
              <w:rFonts w:hint="default" w:ascii="宋体" w:hAnsi="宋体" w:eastAsia="宋体" w:cs="宋体"/>
              <w:bCs/>
              <w:lang w:val="en" w:eastAsia="zh-CN"/>
            </w:rPr>
            <w:t>后</w:t>
          </w:r>
          <w:r>
            <w:rPr>
              <w:rFonts w:ascii="宋体" w:hAnsi="宋体" w:eastAsia="宋体" w:cs="宋体"/>
              <w:bCs/>
              <w:lang w:val="en"/>
            </w:rPr>
            <w:t>还是无法看到数据？</w:t>
          </w:r>
          <w:r>
            <w:tab/>
          </w:r>
          <w:r>
            <w:fldChar w:fldCharType="begin"/>
          </w:r>
          <w:r>
            <w:instrText xml:space="preserve"> PAGEREF _Toc550 \h </w:instrText>
          </w:r>
          <w:r>
            <w:fldChar w:fldCharType="separate"/>
          </w:r>
          <w:r>
            <w:t>15</w:t>
          </w:r>
          <w:r>
            <w:fldChar w:fldCharType="end"/>
          </w:r>
          <w:r>
            <w:rPr>
              <w:rFonts w:hint="eastAsia" w:ascii="宋体" w:hAnsi="宋体" w:eastAsia="宋体" w:cs="宋体"/>
              <w:color w:val="000000"/>
              <w:kern w:val="2"/>
              <w:szCs w:val="36"/>
              <w:lang w:val="en" w:eastAsia="zh-CN" w:bidi="ar-SA"/>
            </w:rPr>
            <w:fldChar w:fldCharType="end"/>
          </w:r>
        </w:p>
        <w:p w14:paraId="676E392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_Toc18493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七</w:t>
          </w:r>
          <w:r>
            <w:rPr>
              <w:rFonts w:ascii="宋体" w:hAnsi="宋体" w:eastAsia="宋体" w:cs="宋体"/>
              <w:bCs/>
              <w:lang w:val="en"/>
            </w:rPr>
            <w:t>）采集或者补充表格</w:t>
          </w:r>
          <w:r>
            <w:rPr>
              <w:rFonts w:hint="default" w:ascii="宋体" w:hAnsi="宋体" w:eastAsia="宋体" w:cs="宋体"/>
              <w:bCs/>
              <w:lang w:val="en" w:eastAsia="zh-CN"/>
            </w:rPr>
            <w:t>需要填</w:t>
          </w:r>
          <w:r>
            <w:rPr>
              <w:rFonts w:ascii="宋体" w:hAnsi="宋体" w:eastAsia="宋体" w:cs="宋体"/>
              <w:bCs/>
              <w:lang w:val="en"/>
            </w:rPr>
            <w:t>业主姓名、身份证号、手机号？</w:t>
          </w:r>
          <w:r>
            <w:tab/>
          </w:r>
          <w:r>
            <w:fldChar w:fldCharType="begin"/>
          </w:r>
          <w:r>
            <w:instrText xml:space="preserve"> PAGEREF _Toc18493 \h </w:instrText>
          </w:r>
          <w:r>
            <w:fldChar w:fldCharType="separate"/>
          </w:r>
          <w:r>
            <w:t>15</w:t>
          </w:r>
          <w:r>
            <w:fldChar w:fldCharType="end"/>
          </w:r>
          <w:r>
            <w:rPr>
              <w:rFonts w:hint="eastAsia" w:ascii="宋体" w:hAnsi="宋体" w:eastAsia="宋体" w:cs="宋体"/>
              <w:color w:val="000000"/>
              <w:kern w:val="2"/>
              <w:szCs w:val="36"/>
              <w:lang w:val="en" w:eastAsia="zh-CN" w:bidi="ar-SA"/>
            </w:rPr>
            <w:fldChar w:fldCharType="end"/>
          </w:r>
        </w:p>
        <w:p w14:paraId="09FF90F6">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_Toc23344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七、房屋</w:t>
          </w:r>
          <w:r>
            <w:rPr>
              <w:rFonts w:hint="eastAsia" w:ascii="宋体" w:hAnsi="宋体" w:eastAsia="宋体" w:cs="宋体"/>
              <w:szCs w:val="28"/>
            </w:rPr>
            <w:t>权属变更</w:t>
          </w:r>
          <w:r>
            <w:tab/>
          </w:r>
          <w:r>
            <w:fldChar w:fldCharType="begin"/>
          </w:r>
          <w:r>
            <w:instrText xml:space="preserve"> PAGEREF _Toc23344 \h </w:instrText>
          </w:r>
          <w:r>
            <w:fldChar w:fldCharType="separate"/>
          </w:r>
          <w:r>
            <w:t>15</w:t>
          </w:r>
          <w:r>
            <w:fldChar w:fldCharType="end"/>
          </w:r>
          <w:r>
            <w:rPr>
              <w:rFonts w:hint="eastAsia" w:ascii="宋体" w:hAnsi="宋体" w:eastAsia="宋体" w:cs="宋体"/>
              <w:color w:val="000000"/>
              <w:kern w:val="2"/>
              <w:szCs w:val="36"/>
              <w:lang w:val="en" w:eastAsia="zh-CN" w:bidi="ar-SA"/>
            </w:rPr>
            <w:fldChar w:fldCharType="end"/>
          </w:r>
        </w:p>
        <w:p w14:paraId="40316FFD">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_Toc6436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（一）</w:t>
          </w:r>
          <w:r>
            <w:rPr>
              <w:rFonts w:hint="eastAsia" w:ascii="宋体" w:hAnsi="宋体" w:eastAsia="宋体" w:cs="宋体"/>
              <w:bCs/>
              <w:lang w:val="en" w:eastAsia="zh-CN"/>
            </w:rPr>
            <w:t>权属变更流程的</w:t>
          </w:r>
          <w:r>
            <w:rPr>
              <w:rFonts w:hint="default" w:ascii="宋体" w:hAnsi="宋体" w:eastAsia="宋体" w:cs="宋体"/>
              <w:bCs/>
              <w:lang w:val="en"/>
            </w:rPr>
            <w:t>适用范围</w:t>
          </w:r>
          <w:r>
            <w:rPr>
              <w:rFonts w:hint="eastAsia" w:ascii="宋体" w:hAnsi="宋体" w:eastAsia="宋体" w:cs="宋体"/>
              <w:bCs/>
              <w:lang w:val="en" w:eastAsia="zh-CN"/>
            </w:rPr>
            <w:t>？</w:t>
          </w:r>
          <w:r>
            <w:tab/>
          </w:r>
          <w:r>
            <w:fldChar w:fldCharType="begin"/>
          </w:r>
          <w:r>
            <w:instrText xml:space="preserve"> PAGEREF _Toc6436 \h </w:instrText>
          </w:r>
          <w:r>
            <w:fldChar w:fldCharType="separate"/>
          </w:r>
          <w:r>
            <w:t>15</w:t>
          </w:r>
          <w:r>
            <w:fldChar w:fldCharType="end"/>
          </w:r>
          <w:r>
            <w:rPr>
              <w:rFonts w:hint="eastAsia" w:ascii="宋体" w:hAnsi="宋体" w:eastAsia="宋体" w:cs="宋体"/>
              <w:color w:val="000000"/>
              <w:kern w:val="2"/>
              <w:szCs w:val="36"/>
              <w:lang w:val="en" w:eastAsia="zh-CN" w:bidi="ar-SA"/>
            </w:rPr>
            <w:fldChar w:fldCharType="end"/>
          </w:r>
        </w:p>
        <w:p w14:paraId="1346FCE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_Toc18326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default" w:ascii="宋体" w:hAnsi="宋体" w:eastAsia="宋体" w:cs="宋体"/>
              <w:bCs/>
              <w:lang w:val="en"/>
            </w:rPr>
            <w:t>二</w:t>
          </w:r>
          <w:r>
            <w:rPr>
              <w:rFonts w:ascii="宋体" w:hAnsi="宋体" w:eastAsia="宋体" w:cs="宋体"/>
              <w:bCs/>
              <w:lang w:val="en"/>
            </w:rPr>
            <w:t>）批量导入港澳身份证</w:t>
          </w:r>
          <w:r>
            <w:rPr>
              <w:rFonts w:hint="eastAsia" w:ascii="宋体" w:hAnsi="宋体" w:eastAsia="宋体" w:cs="宋体"/>
              <w:bCs/>
              <w:lang w:val="en" w:eastAsia="zh-CN"/>
            </w:rPr>
            <w:t>提示“</w:t>
          </w:r>
          <w:r>
            <w:rPr>
              <w:rFonts w:ascii="宋体" w:hAnsi="宋体" w:eastAsia="宋体" w:cs="宋体"/>
              <w:bCs/>
              <w:lang w:val="en"/>
            </w:rPr>
            <w:t>格式不符合要求</w:t>
          </w:r>
          <w:r>
            <w:rPr>
              <w:rFonts w:hint="eastAsia" w:ascii="宋体" w:hAnsi="宋体" w:eastAsia="宋体" w:cs="宋体"/>
              <w:bCs/>
              <w:lang w:val="en" w:eastAsia="zh-CN"/>
            </w:rPr>
            <w:t>”</w:t>
          </w:r>
          <w:r>
            <w:rPr>
              <w:rFonts w:ascii="宋体" w:hAnsi="宋体" w:eastAsia="宋体" w:cs="宋体"/>
              <w:bCs/>
              <w:lang w:val="en"/>
            </w:rPr>
            <w:t>？</w:t>
          </w:r>
          <w:r>
            <w:tab/>
          </w:r>
          <w:r>
            <w:fldChar w:fldCharType="begin"/>
          </w:r>
          <w:r>
            <w:instrText xml:space="preserve"> PAGEREF _Toc18326 \h </w:instrText>
          </w:r>
          <w:r>
            <w:fldChar w:fldCharType="separate"/>
          </w:r>
          <w:r>
            <w:t>15</w:t>
          </w:r>
          <w:r>
            <w:fldChar w:fldCharType="end"/>
          </w:r>
          <w:r>
            <w:rPr>
              <w:rFonts w:hint="eastAsia" w:ascii="宋体" w:hAnsi="宋体" w:eastAsia="宋体" w:cs="宋体"/>
              <w:color w:val="000000"/>
              <w:kern w:val="2"/>
              <w:szCs w:val="36"/>
              <w:lang w:val="en" w:eastAsia="zh-CN" w:bidi="ar-SA"/>
            </w:rPr>
            <w:fldChar w:fldCharType="end"/>
          </w:r>
        </w:p>
        <w:p w14:paraId="155DB69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_Toc23878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三</w:t>
          </w:r>
          <w:r>
            <w:rPr>
              <w:rFonts w:ascii="宋体" w:hAnsi="宋体" w:eastAsia="宋体" w:cs="宋体"/>
              <w:bCs/>
              <w:lang w:val="en"/>
            </w:rPr>
            <w:t>）</w:t>
          </w:r>
          <w:r>
            <w:rPr>
              <w:rFonts w:ascii="宋体" w:hAnsi="宋体" w:eastAsia="宋体" w:cs="宋体"/>
              <w:bCs/>
            </w:rPr>
            <w:t>多</w:t>
          </w:r>
          <w:r>
            <w:rPr>
              <w:rFonts w:hint="eastAsia" w:ascii="宋体" w:hAnsi="宋体" w:eastAsia="宋体" w:cs="宋体"/>
              <w:bCs/>
              <w:lang w:eastAsia="zh-CN"/>
            </w:rPr>
            <w:t>位产权人</w:t>
          </w:r>
          <w:r>
            <w:rPr>
              <w:rFonts w:ascii="宋体" w:hAnsi="宋体" w:eastAsia="宋体" w:cs="宋体"/>
              <w:bCs/>
            </w:rPr>
            <w:t>能否只</w:t>
          </w:r>
          <w:r>
            <w:rPr>
              <w:rFonts w:hint="eastAsia" w:ascii="宋体" w:hAnsi="宋体" w:eastAsia="宋体" w:cs="宋体"/>
              <w:bCs/>
              <w:lang w:eastAsia="zh-CN"/>
            </w:rPr>
            <w:t>录</w:t>
          </w:r>
          <w:r>
            <w:rPr>
              <w:rFonts w:ascii="宋体" w:hAnsi="宋体" w:eastAsia="宋体" w:cs="宋体"/>
              <w:bCs/>
            </w:rPr>
            <w:t>一个</w:t>
          </w:r>
          <w:r>
            <w:rPr>
              <w:rFonts w:ascii="宋体" w:hAnsi="宋体" w:eastAsia="宋体" w:cs="宋体"/>
            </w:rPr>
            <w:t>？</w:t>
          </w:r>
          <w:r>
            <w:tab/>
          </w:r>
          <w:r>
            <w:fldChar w:fldCharType="begin"/>
          </w:r>
          <w:r>
            <w:instrText xml:space="preserve"> PAGEREF _Toc23878 \h </w:instrText>
          </w:r>
          <w:r>
            <w:fldChar w:fldCharType="separate"/>
          </w:r>
          <w:r>
            <w:t>16</w:t>
          </w:r>
          <w:r>
            <w:fldChar w:fldCharType="end"/>
          </w:r>
          <w:r>
            <w:rPr>
              <w:rFonts w:hint="eastAsia" w:ascii="宋体" w:hAnsi="宋体" w:eastAsia="宋体" w:cs="宋体"/>
              <w:color w:val="000000"/>
              <w:kern w:val="2"/>
              <w:szCs w:val="36"/>
              <w:lang w:val="en" w:eastAsia="zh-CN" w:bidi="ar-SA"/>
            </w:rPr>
            <w:fldChar w:fldCharType="end"/>
          </w:r>
        </w:p>
        <w:p w14:paraId="198F16B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_Toc27472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四</w:t>
          </w:r>
          <w:r>
            <w:rPr>
              <w:rFonts w:ascii="宋体" w:hAnsi="宋体" w:eastAsia="宋体" w:cs="宋体"/>
              <w:bCs/>
              <w:lang w:val="en"/>
            </w:rPr>
            <w:t>）</w:t>
          </w:r>
          <w:r>
            <w:rPr>
              <w:rFonts w:hint="eastAsia" w:ascii="宋体" w:hAnsi="宋体" w:eastAsia="宋体" w:cs="宋体"/>
              <w:bCs/>
              <w:lang w:val="en" w:eastAsia="zh-CN"/>
            </w:rPr>
            <w:t>未显示</w:t>
          </w:r>
          <w:r>
            <w:rPr>
              <w:rFonts w:ascii="宋体" w:hAnsi="宋体" w:eastAsia="宋体" w:cs="宋体"/>
              <w:bCs/>
            </w:rPr>
            <w:t>业主信息和面积如何操作</w:t>
          </w:r>
          <w:r>
            <w:rPr>
              <w:rFonts w:hint="eastAsia" w:ascii="宋体" w:hAnsi="宋体" w:eastAsia="宋体" w:cs="宋体"/>
              <w:bCs/>
            </w:rPr>
            <w:t>？</w:t>
          </w:r>
          <w:r>
            <w:tab/>
          </w:r>
          <w:r>
            <w:fldChar w:fldCharType="begin"/>
          </w:r>
          <w:r>
            <w:instrText xml:space="preserve"> PAGEREF _Toc27472 \h </w:instrText>
          </w:r>
          <w:r>
            <w:fldChar w:fldCharType="separate"/>
          </w:r>
          <w:r>
            <w:t>16</w:t>
          </w:r>
          <w:r>
            <w:fldChar w:fldCharType="end"/>
          </w:r>
          <w:r>
            <w:rPr>
              <w:rFonts w:hint="eastAsia" w:ascii="宋体" w:hAnsi="宋体" w:eastAsia="宋体" w:cs="宋体"/>
              <w:color w:val="000000"/>
              <w:kern w:val="2"/>
              <w:szCs w:val="36"/>
              <w:lang w:val="en" w:eastAsia="zh-CN" w:bidi="ar-SA"/>
            </w:rPr>
            <w:fldChar w:fldCharType="end"/>
          </w:r>
        </w:p>
        <w:p w14:paraId="716E3831">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_Toc32079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五</w:t>
          </w:r>
          <w:r>
            <w:rPr>
              <w:rFonts w:ascii="宋体" w:hAnsi="宋体" w:eastAsia="宋体" w:cs="宋体"/>
              <w:bCs/>
              <w:lang w:val="en"/>
            </w:rPr>
            <w:t>）</w:t>
          </w:r>
          <w:r>
            <w:rPr>
              <w:rFonts w:ascii="宋体" w:hAnsi="宋体" w:eastAsia="宋体" w:cs="宋体"/>
              <w:bCs/>
            </w:rPr>
            <w:t>信息变更</w:t>
          </w:r>
          <w:r>
            <w:rPr>
              <w:rFonts w:hint="eastAsia" w:ascii="宋体" w:hAnsi="宋体" w:eastAsia="宋体" w:cs="宋体"/>
              <w:bCs/>
              <w:lang w:eastAsia="zh-CN"/>
            </w:rPr>
            <w:t>或</w:t>
          </w:r>
          <w:r>
            <w:rPr>
              <w:rFonts w:ascii="宋体" w:hAnsi="宋体" w:eastAsia="宋体" w:cs="宋体"/>
              <w:bCs/>
            </w:rPr>
            <w:t>权属变更</w:t>
          </w:r>
          <w:r>
            <w:rPr>
              <w:rFonts w:hint="eastAsia" w:ascii="宋体" w:hAnsi="宋体" w:eastAsia="宋体" w:cs="宋体"/>
              <w:bCs/>
              <w:lang w:eastAsia="zh-CN"/>
            </w:rPr>
            <w:t>流程</w:t>
          </w:r>
          <w:r>
            <w:rPr>
              <w:rFonts w:ascii="宋体" w:hAnsi="宋体" w:eastAsia="宋体" w:cs="宋体"/>
              <w:bCs/>
            </w:rPr>
            <w:t>批量导入</w:t>
          </w:r>
          <w:r>
            <w:rPr>
              <w:rFonts w:hint="eastAsia" w:ascii="宋体" w:hAnsi="宋体" w:eastAsia="宋体" w:cs="宋体"/>
              <w:bCs/>
              <w:lang w:eastAsia="zh-CN"/>
            </w:rPr>
            <w:t>时</w:t>
          </w:r>
          <w:r>
            <w:rPr>
              <w:rFonts w:ascii="宋体" w:hAnsi="宋体" w:eastAsia="宋体" w:cs="宋体"/>
              <w:bCs/>
            </w:rPr>
            <w:t>报错：</w:t>
          </w:r>
          <w:r>
            <w:rPr>
              <w:rFonts w:ascii="宋体" w:hAnsi="宋体" w:eastAsia="宋体" w:cs="Arial"/>
              <w:bCs/>
              <w:shd w:val="clear" w:color="auto" w:fill="FFFFFF"/>
            </w:rPr>
            <w:t>eaAreaCode不能为Null.</w:t>
          </w:r>
          <w:r>
            <w:tab/>
          </w:r>
          <w:r>
            <w:fldChar w:fldCharType="begin"/>
          </w:r>
          <w:r>
            <w:instrText xml:space="preserve"> PAGEREF _Toc32079 \h </w:instrText>
          </w:r>
          <w:r>
            <w:fldChar w:fldCharType="separate"/>
          </w:r>
          <w:r>
            <w:t>16</w:t>
          </w:r>
          <w:r>
            <w:fldChar w:fldCharType="end"/>
          </w:r>
          <w:r>
            <w:rPr>
              <w:rFonts w:hint="eastAsia" w:ascii="宋体" w:hAnsi="宋体" w:eastAsia="宋体" w:cs="宋体"/>
              <w:color w:val="000000"/>
              <w:kern w:val="2"/>
              <w:szCs w:val="36"/>
              <w:lang w:val="en" w:eastAsia="zh-CN" w:bidi="ar-SA"/>
            </w:rPr>
            <w:fldChar w:fldCharType="end"/>
          </w:r>
        </w:p>
        <w:p w14:paraId="61DC4732">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_Toc22187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六</w:t>
          </w:r>
          <w:r>
            <w:rPr>
              <w:rFonts w:ascii="宋体" w:hAnsi="宋体" w:eastAsia="宋体" w:cs="宋体"/>
              <w:bCs/>
              <w:lang w:val="en"/>
            </w:rPr>
            <w:t>）</w:t>
          </w:r>
          <w:r>
            <w:rPr>
              <w:rFonts w:ascii="宋体" w:hAnsi="宋体" w:eastAsia="宋体" w:cs="宋体"/>
              <w:bCs/>
            </w:rPr>
            <w:t>录入业主信息</w:t>
          </w:r>
          <w:r>
            <w:rPr>
              <w:rFonts w:hint="eastAsia" w:ascii="宋体" w:hAnsi="宋体" w:eastAsia="宋体" w:cs="宋体"/>
              <w:bCs/>
              <w:lang w:eastAsia="zh-CN"/>
            </w:rPr>
            <w:t>显示“</w:t>
          </w:r>
          <w:r>
            <w:rPr>
              <w:rFonts w:ascii="宋体" w:hAnsi="宋体" w:eastAsia="宋体" w:cs="宋体"/>
              <w:bCs/>
            </w:rPr>
            <w:t>添加多个业主无法保存</w:t>
          </w:r>
          <w:r>
            <w:rPr>
              <w:rFonts w:hint="eastAsia" w:ascii="宋体" w:hAnsi="宋体" w:eastAsia="宋体" w:cs="宋体"/>
              <w:bCs/>
              <w:lang w:eastAsia="zh-CN"/>
            </w:rPr>
            <w:t>”？</w:t>
          </w:r>
          <w:r>
            <w:tab/>
          </w:r>
          <w:r>
            <w:fldChar w:fldCharType="begin"/>
          </w:r>
          <w:r>
            <w:instrText xml:space="preserve"> PAGEREF _Toc22187 \h </w:instrText>
          </w:r>
          <w:r>
            <w:fldChar w:fldCharType="separate"/>
          </w:r>
          <w:r>
            <w:t>16</w:t>
          </w:r>
          <w:r>
            <w:fldChar w:fldCharType="end"/>
          </w:r>
          <w:r>
            <w:rPr>
              <w:rFonts w:hint="eastAsia" w:ascii="宋体" w:hAnsi="宋体" w:eastAsia="宋体" w:cs="宋体"/>
              <w:color w:val="000000"/>
              <w:kern w:val="2"/>
              <w:szCs w:val="36"/>
              <w:lang w:val="en" w:eastAsia="zh-CN" w:bidi="ar-SA"/>
            </w:rPr>
            <w:fldChar w:fldCharType="end"/>
          </w:r>
        </w:p>
        <w:p w14:paraId="46CB960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_Toc4476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七</w:t>
          </w:r>
          <w:r>
            <w:rPr>
              <w:rFonts w:ascii="宋体" w:hAnsi="宋体" w:eastAsia="宋体" w:cs="宋体"/>
              <w:bCs/>
              <w:lang w:val="en"/>
            </w:rPr>
            <w:t>）</w:t>
          </w:r>
          <w:r>
            <w:rPr>
              <w:rFonts w:ascii="宋体" w:hAnsi="宋体" w:eastAsia="宋体" w:cs="宋体"/>
              <w:bCs/>
            </w:rPr>
            <w:t>提示</w:t>
          </w:r>
          <w:r>
            <w:rPr>
              <w:rFonts w:hint="eastAsia" w:ascii="宋体" w:hAnsi="宋体" w:eastAsia="宋体" w:cs="宋体"/>
              <w:bCs/>
              <w:lang w:eastAsia="zh-CN"/>
            </w:rPr>
            <w:t>“</w:t>
          </w:r>
          <w:r>
            <w:rPr>
              <w:rFonts w:ascii="宋体" w:hAnsi="宋体" w:eastAsia="宋体" w:cs="宋体"/>
              <w:bCs/>
            </w:rPr>
            <w:t>房屋编号xxxxx权属信息</w:t>
          </w:r>
          <w:r>
            <w:rPr>
              <w:rFonts w:hint="eastAsia" w:ascii="宋体" w:hAnsi="宋体" w:eastAsia="宋体" w:cs="宋体"/>
              <w:bCs/>
              <w:lang w:eastAsia="zh-CN"/>
            </w:rPr>
            <w:t>未发生</w:t>
          </w:r>
          <w:r>
            <w:rPr>
              <w:rFonts w:ascii="宋体" w:hAnsi="宋体" w:eastAsia="宋体" w:cs="宋体"/>
              <w:bCs/>
            </w:rPr>
            <w:t>改变</w:t>
          </w:r>
          <w:r>
            <w:rPr>
              <w:rFonts w:hint="eastAsia" w:ascii="宋体" w:hAnsi="宋体" w:eastAsia="宋体" w:cs="宋体"/>
              <w:bCs/>
              <w:lang w:eastAsia="zh-CN"/>
            </w:rPr>
            <w:t>”？</w:t>
          </w:r>
          <w:r>
            <w:tab/>
          </w:r>
          <w:r>
            <w:fldChar w:fldCharType="begin"/>
          </w:r>
          <w:r>
            <w:instrText xml:space="preserve"> PAGEREF _Toc4476 \h </w:instrText>
          </w:r>
          <w:r>
            <w:fldChar w:fldCharType="separate"/>
          </w:r>
          <w:r>
            <w:t>16</w:t>
          </w:r>
          <w:r>
            <w:fldChar w:fldCharType="end"/>
          </w:r>
          <w:r>
            <w:rPr>
              <w:rFonts w:hint="eastAsia" w:ascii="宋体" w:hAnsi="宋体" w:eastAsia="宋体" w:cs="宋体"/>
              <w:color w:val="000000"/>
              <w:kern w:val="2"/>
              <w:szCs w:val="36"/>
              <w:lang w:val="en" w:eastAsia="zh-CN" w:bidi="ar-SA"/>
            </w:rPr>
            <w:fldChar w:fldCharType="end"/>
          </w:r>
        </w:p>
        <w:p w14:paraId="1FF1FF7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_Toc28038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八</w:t>
          </w:r>
          <w:r>
            <w:rPr>
              <w:rFonts w:ascii="宋体" w:hAnsi="宋体" w:eastAsia="宋体" w:cs="宋体"/>
              <w:bCs/>
              <w:lang w:val="en"/>
            </w:rPr>
            <w:t>）</w:t>
          </w:r>
          <w:r>
            <w:rPr>
              <w:rFonts w:ascii="宋体" w:hAnsi="宋体" w:eastAsia="宋体" w:cs="宋体"/>
              <w:bCs/>
            </w:rPr>
            <w:t>批量导入后提示</w:t>
          </w:r>
          <w:r>
            <w:rPr>
              <w:rFonts w:hint="eastAsia" w:ascii="宋体" w:hAnsi="宋体" w:eastAsia="宋体" w:cs="宋体"/>
              <w:bCs/>
              <w:lang w:eastAsia="zh-CN"/>
            </w:rPr>
            <w:t>“</w:t>
          </w:r>
          <w:r>
            <w:rPr>
              <w:rFonts w:ascii="宋体" w:hAnsi="宋体" w:eastAsia="宋体" w:cs="宋体"/>
              <w:bCs/>
            </w:rPr>
            <w:t>修改房屋信息值无效</w:t>
          </w:r>
          <w:r>
            <w:rPr>
              <w:rFonts w:hint="eastAsia" w:ascii="宋体" w:hAnsi="宋体" w:eastAsia="宋体" w:cs="宋体"/>
              <w:bCs/>
              <w:lang w:eastAsia="zh-CN"/>
            </w:rPr>
            <w:t>”？</w:t>
          </w:r>
          <w:r>
            <w:tab/>
          </w:r>
          <w:r>
            <w:fldChar w:fldCharType="begin"/>
          </w:r>
          <w:r>
            <w:instrText xml:space="preserve"> PAGEREF _Toc28038 \h </w:instrText>
          </w:r>
          <w:r>
            <w:fldChar w:fldCharType="separate"/>
          </w:r>
          <w:r>
            <w:t>17</w:t>
          </w:r>
          <w:r>
            <w:fldChar w:fldCharType="end"/>
          </w:r>
          <w:r>
            <w:rPr>
              <w:rFonts w:hint="eastAsia" w:ascii="宋体" w:hAnsi="宋体" w:eastAsia="宋体" w:cs="宋体"/>
              <w:color w:val="000000"/>
              <w:kern w:val="2"/>
              <w:szCs w:val="36"/>
              <w:lang w:val="en" w:eastAsia="zh-CN" w:bidi="ar-SA"/>
            </w:rPr>
            <w:fldChar w:fldCharType="end"/>
          </w:r>
        </w:p>
        <w:p w14:paraId="3F299452">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_Toc20580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九</w:t>
          </w:r>
          <w:r>
            <w:rPr>
              <w:rFonts w:ascii="宋体" w:hAnsi="宋体" w:eastAsia="宋体" w:cs="宋体"/>
              <w:bCs/>
              <w:lang w:val="en"/>
            </w:rPr>
            <w:t>）</w:t>
          </w:r>
          <w:r>
            <w:rPr>
              <w:rFonts w:ascii="宋体" w:hAnsi="宋体" w:eastAsia="宋体" w:cs="宋体"/>
              <w:bCs/>
            </w:rPr>
            <w:t>房屋面积以合同面积还是实测面积为准？</w:t>
          </w:r>
          <w:r>
            <w:tab/>
          </w:r>
          <w:r>
            <w:fldChar w:fldCharType="begin"/>
          </w:r>
          <w:r>
            <w:instrText xml:space="preserve"> PAGEREF _Toc20580 \h </w:instrText>
          </w:r>
          <w:r>
            <w:fldChar w:fldCharType="separate"/>
          </w:r>
          <w:r>
            <w:t>17</w:t>
          </w:r>
          <w:r>
            <w:fldChar w:fldCharType="end"/>
          </w:r>
          <w:r>
            <w:rPr>
              <w:rFonts w:hint="eastAsia" w:ascii="宋体" w:hAnsi="宋体" w:eastAsia="宋体" w:cs="宋体"/>
              <w:color w:val="000000"/>
              <w:kern w:val="2"/>
              <w:szCs w:val="36"/>
              <w:lang w:val="en" w:eastAsia="zh-CN" w:bidi="ar-SA"/>
            </w:rPr>
            <w:fldChar w:fldCharType="end"/>
          </w:r>
        </w:p>
        <w:p w14:paraId="526B880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_Toc11658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rPr>
            <w:t>十</w:t>
          </w:r>
          <w:r>
            <w:rPr>
              <w:rFonts w:ascii="宋体" w:hAnsi="宋体" w:eastAsia="宋体" w:cs="宋体"/>
              <w:bCs/>
              <w:lang w:val="en"/>
            </w:rPr>
            <w:t>）</w:t>
          </w:r>
          <w:r>
            <w:rPr>
              <w:rFonts w:hint="eastAsia" w:ascii="宋体" w:hAnsi="宋体" w:eastAsia="宋体" w:cs="宋体"/>
              <w:bCs/>
            </w:rPr>
            <w:t>二手交易或三手交易后</w:t>
          </w:r>
          <w:r>
            <w:rPr>
              <w:rFonts w:hint="eastAsia" w:ascii="宋体" w:hAnsi="宋体" w:eastAsia="宋体" w:cs="宋体"/>
              <w:bCs/>
              <w:lang w:eastAsia="zh-CN"/>
            </w:rPr>
            <w:t>如何更改户名</w:t>
          </w:r>
          <w:r>
            <w:rPr>
              <w:rFonts w:hint="eastAsia" w:ascii="宋体" w:hAnsi="宋体" w:eastAsia="宋体" w:cs="宋体"/>
              <w:bCs/>
            </w:rPr>
            <w:t>？</w:t>
          </w:r>
          <w:r>
            <w:tab/>
          </w:r>
          <w:r>
            <w:fldChar w:fldCharType="begin"/>
          </w:r>
          <w:r>
            <w:instrText xml:space="preserve"> PAGEREF _Toc11658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42499738">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_Toc1225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八、</w:t>
          </w:r>
          <w:r>
            <w:rPr>
              <w:rFonts w:hint="eastAsia" w:ascii="宋体" w:hAnsi="宋体" w:eastAsia="宋体" w:cs="宋体"/>
              <w:szCs w:val="28"/>
            </w:rPr>
            <w:t>房屋信息变更</w:t>
          </w:r>
          <w:r>
            <w:tab/>
          </w:r>
          <w:r>
            <w:fldChar w:fldCharType="begin"/>
          </w:r>
          <w:r>
            <w:instrText xml:space="preserve"> PAGEREF _Toc1225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252E7632">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_Toc29478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（一）</w:t>
          </w:r>
          <w:r>
            <w:rPr>
              <w:rFonts w:hint="eastAsia" w:ascii="宋体" w:hAnsi="宋体" w:eastAsia="宋体" w:cs="宋体"/>
              <w:bCs/>
              <w:lang w:val="en" w:eastAsia="zh-CN"/>
            </w:rPr>
            <w:t>房屋信息变更的</w:t>
          </w:r>
          <w:r>
            <w:rPr>
              <w:rFonts w:hint="default" w:ascii="宋体" w:hAnsi="宋体" w:eastAsia="宋体" w:cs="宋体"/>
              <w:bCs/>
              <w:lang w:val="en"/>
            </w:rPr>
            <w:t>适用范围？</w:t>
          </w:r>
          <w:r>
            <w:tab/>
          </w:r>
          <w:r>
            <w:fldChar w:fldCharType="begin"/>
          </w:r>
          <w:r>
            <w:instrText xml:space="preserve"> PAGEREF _Toc29478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4319A7B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_Toc19251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二</w:t>
          </w:r>
          <w:r>
            <w:rPr>
              <w:rFonts w:ascii="宋体" w:hAnsi="宋体" w:eastAsia="宋体" w:cs="宋体"/>
              <w:bCs/>
              <w:lang w:val="en"/>
            </w:rPr>
            <w:t>）</w:t>
          </w:r>
          <w:r>
            <w:rPr>
              <w:rFonts w:hint="eastAsia" w:ascii="宋体" w:hAnsi="宋体" w:eastAsia="宋体" w:cs="宋体"/>
              <w:bCs/>
              <w:lang w:val="en" w:eastAsia="zh-CN"/>
            </w:rPr>
            <w:t>面积为</w:t>
          </w:r>
          <w:r>
            <w:rPr>
              <w:rFonts w:hint="eastAsia" w:ascii="宋体" w:hAnsi="宋体" w:eastAsia="宋体" w:cs="宋体"/>
              <w:bCs/>
              <w:lang w:val="en-US" w:eastAsia="zh-CN"/>
            </w:rPr>
            <w:t>0怎么办</w:t>
          </w:r>
          <w:r>
            <w:rPr>
              <w:rFonts w:ascii="宋体" w:hAnsi="宋体" w:eastAsia="宋体" w:cs="宋体"/>
              <w:bCs/>
              <w:lang w:val="en"/>
            </w:rPr>
            <w:t>？</w:t>
          </w:r>
          <w:r>
            <w:tab/>
          </w:r>
          <w:r>
            <w:fldChar w:fldCharType="begin"/>
          </w:r>
          <w:r>
            <w:instrText xml:space="preserve"> PAGEREF _Toc19251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27D14118">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_Toc6990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default" w:ascii="宋体" w:hAnsi="宋体" w:eastAsia="宋体" w:cs="宋体"/>
              <w:bCs/>
              <w:lang w:val="en" w:eastAsia="zh-CN"/>
            </w:rPr>
            <w:t>三</w:t>
          </w:r>
          <w:r>
            <w:rPr>
              <w:rFonts w:ascii="宋体" w:hAnsi="宋体" w:eastAsia="宋体" w:cs="宋体"/>
              <w:bCs/>
              <w:lang w:val="en"/>
            </w:rPr>
            <w:t>）</w:t>
          </w:r>
          <w:r>
            <w:rPr>
              <w:rFonts w:hint="eastAsia" w:ascii="宋体" w:hAnsi="宋体" w:eastAsia="宋体" w:cs="宋体"/>
              <w:bCs/>
              <w:lang w:val="en" w:eastAsia="zh-CN"/>
            </w:rPr>
            <w:t>如何找</w:t>
          </w:r>
          <w:r>
            <w:rPr>
              <w:rFonts w:ascii="宋体" w:hAnsi="宋体" w:eastAsia="宋体" w:cs="宋体"/>
              <w:bCs/>
              <w:lang w:val="en"/>
            </w:rPr>
            <w:t>房屋编号？</w:t>
          </w:r>
          <w:r>
            <w:tab/>
          </w:r>
          <w:r>
            <w:fldChar w:fldCharType="begin"/>
          </w:r>
          <w:r>
            <w:instrText xml:space="preserve"> PAGEREF _Toc6990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1D45CC5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_Toc7462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四</w:t>
          </w:r>
          <w:r>
            <w:rPr>
              <w:rFonts w:ascii="宋体" w:hAnsi="宋体" w:eastAsia="宋体" w:cs="宋体"/>
              <w:bCs/>
              <w:lang w:val="en"/>
            </w:rPr>
            <w:t>）楼盘表</w:t>
          </w:r>
          <w:r>
            <w:rPr>
              <w:rFonts w:hint="eastAsia" w:ascii="宋体" w:hAnsi="宋体" w:eastAsia="宋体" w:cs="宋体"/>
              <w:bCs/>
              <w:lang w:val="en" w:eastAsia="zh-CN"/>
            </w:rPr>
            <w:t>为何不显示</w:t>
          </w:r>
          <w:r>
            <w:rPr>
              <w:rFonts w:ascii="宋体" w:hAnsi="宋体" w:eastAsia="宋体" w:cs="宋体"/>
              <w:bCs/>
              <w:lang w:val="en"/>
            </w:rPr>
            <w:t>房号？</w:t>
          </w:r>
          <w:r>
            <w:tab/>
          </w:r>
          <w:r>
            <w:fldChar w:fldCharType="begin"/>
          </w:r>
          <w:r>
            <w:instrText xml:space="preserve"> PAGEREF _Toc7462 \h </w:instrText>
          </w:r>
          <w:r>
            <w:fldChar w:fldCharType="separate"/>
          </w:r>
          <w:r>
            <w:t>18</w:t>
          </w:r>
          <w:r>
            <w:fldChar w:fldCharType="end"/>
          </w:r>
          <w:r>
            <w:rPr>
              <w:rFonts w:hint="eastAsia" w:ascii="宋体" w:hAnsi="宋体" w:eastAsia="宋体" w:cs="宋体"/>
              <w:color w:val="000000"/>
              <w:kern w:val="2"/>
              <w:szCs w:val="36"/>
              <w:lang w:val="en" w:eastAsia="zh-CN" w:bidi="ar-SA"/>
            </w:rPr>
            <w:fldChar w:fldCharType="end"/>
          </w:r>
        </w:p>
        <w:p w14:paraId="48E48CA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_Toc4178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五</w:t>
          </w:r>
          <w:r>
            <w:rPr>
              <w:rFonts w:ascii="宋体" w:hAnsi="宋体" w:eastAsia="宋体" w:cs="宋体"/>
              <w:bCs/>
              <w:lang w:val="en"/>
            </w:rPr>
            <w:t>）</w:t>
          </w:r>
          <w:r>
            <w:rPr>
              <w:rFonts w:hint="eastAsia" w:ascii="宋体" w:hAnsi="宋体" w:eastAsia="宋体" w:cs="宋体"/>
              <w:bCs/>
              <w:lang w:eastAsia="zh-CN"/>
            </w:rPr>
            <w:t>已交款但没有</w:t>
          </w:r>
          <w:r>
            <w:rPr>
              <w:rFonts w:ascii="宋体" w:hAnsi="宋体" w:eastAsia="宋体" w:cs="宋体"/>
              <w:bCs/>
            </w:rPr>
            <w:t>房屋面积</w:t>
          </w:r>
          <w:r>
            <w:rPr>
              <w:rFonts w:hint="eastAsia" w:ascii="宋体" w:hAnsi="宋体" w:eastAsia="宋体" w:cs="宋体"/>
              <w:bCs/>
              <w:lang w:eastAsia="zh-CN"/>
            </w:rPr>
            <w:t>怎么办</w:t>
          </w:r>
          <w:r>
            <w:rPr>
              <w:rFonts w:ascii="宋体" w:hAnsi="宋体" w:eastAsia="宋体" w:cs="宋体"/>
              <w:bCs/>
            </w:rPr>
            <w:t>？</w:t>
          </w:r>
          <w:r>
            <w:tab/>
          </w:r>
          <w:r>
            <w:fldChar w:fldCharType="begin"/>
          </w:r>
          <w:r>
            <w:instrText xml:space="preserve"> PAGEREF _Toc4178 \h </w:instrText>
          </w:r>
          <w:r>
            <w:fldChar w:fldCharType="separate"/>
          </w:r>
          <w:r>
            <w:t>19</w:t>
          </w:r>
          <w:r>
            <w:fldChar w:fldCharType="end"/>
          </w:r>
          <w:r>
            <w:rPr>
              <w:rFonts w:hint="eastAsia" w:ascii="宋体" w:hAnsi="宋体" w:eastAsia="宋体" w:cs="宋体"/>
              <w:color w:val="000000"/>
              <w:kern w:val="2"/>
              <w:szCs w:val="36"/>
              <w:lang w:val="en" w:eastAsia="zh-CN" w:bidi="ar-SA"/>
            </w:rPr>
            <w:fldChar w:fldCharType="end"/>
          </w:r>
        </w:p>
        <w:p w14:paraId="5A4ACA9E">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_Toc7977 </w:instrText>
          </w:r>
          <w:r>
            <w:rPr>
              <w:rFonts w:hint="eastAsia" w:ascii="宋体" w:hAnsi="宋体" w:eastAsia="宋体" w:cs="宋体"/>
              <w:kern w:val="2"/>
              <w:szCs w:val="36"/>
              <w:lang w:val="en" w:eastAsia="zh-CN" w:bidi="ar-SA"/>
            </w:rPr>
            <w:fldChar w:fldCharType="separate"/>
          </w:r>
          <w:r>
            <w:rPr>
              <w:rFonts w:ascii="宋体" w:hAnsi="宋体" w:eastAsia="宋体" w:cs="宋体"/>
              <w:bCs/>
              <w:lang w:val="en"/>
            </w:rPr>
            <w:t>（</w:t>
          </w:r>
          <w:r>
            <w:rPr>
              <w:rFonts w:hint="eastAsia" w:ascii="宋体" w:hAnsi="宋体" w:eastAsia="宋体" w:cs="宋体"/>
              <w:bCs/>
              <w:lang w:val="en" w:eastAsia="zh-CN"/>
            </w:rPr>
            <w:t>六</w:t>
          </w:r>
          <w:r>
            <w:rPr>
              <w:rFonts w:ascii="宋体" w:hAnsi="宋体" w:eastAsia="宋体" w:cs="宋体"/>
              <w:bCs/>
              <w:lang w:val="en"/>
            </w:rPr>
            <w:t>）房屋信息变更</w:t>
          </w:r>
          <w:r>
            <w:rPr>
              <w:rFonts w:hint="eastAsia" w:ascii="宋体" w:hAnsi="宋体" w:eastAsia="宋体" w:cs="宋体"/>
              <w:bCs/>
              <w:lang w:val="en" w:eastAsia="zh-CN"/>
            </w:rPr>
            <w:t>提示“</w:t>
          </w:r>
          <w:r>
            <w:rPr>
              <w:rFonts w:ascii="宋体" w:hAnsi="宋体" w:eastAsia="宋体" w:cs="宋体"/>
              <w:bCs/>
              <w:lang w:val="en"/>
            </w:rPr>
            <w:t>应交款金额与实际应交款不一致</w:t>
          </w:r>
          <w:r>
            <w:rPr>
              <w:rFonts w:hint="eastAsia" w:ascii="宋体" w:hAnsi="宋体" w:eastAsia="宋体" w:cs="宋体"/>
              <w:bCs/>
              <w:lang w:val="en" w:eastAsia="zh-CN"/>
            </w:rPr>
            <w:t>”</w:t>
          </w:r>
          <w:r>
            <w:rPr>
              <w:rFonts w:ascii="宋体" w:hAnsi="宋体" w:eastAsia="宋体" w:cs="宋体"/>
              <w:bCs/>
              <w:lang w:val="en"/>
            </w:rPr>
            <w:t>？</w:t>
          </w:r>
          <w:r>
            <w:tab/>
          </w:r>
          <w:r>
            <w:fldChar w:fldCharType="begin"/>
          </w:r>
          <w:r>
            <w:instrText xml:space="preserve"> PAGEREF _Toc7977 \h </w:instrText>
          </w:r>
          <w:r>
            <w:fldChar w:fldCharType="separate"/>
          </w:r>
          <w:r>
            <w:t>19</w:t>
          </w:r>
          <w:r>
            <w:fldChar w:fldCharType="end"/>
          </w:r>
          <w:r>
            <w:rPr>
              <w:rFonts w:hint="eastAsia" w:ascii="宋体" w:hAnsi="宋体" w:eastAsia="宋体" w:cs="宋体"/>
              <w:color w:val="000000"/>
              <w:kern w:val="2"/>
              <w:szCs w:val="36"/>
              <w:lang w:val="en" w:eastAsia="zh-CN" w:bidi="ar-SA"/>
            </w:rPr>
            <w:fldChar w:fldCharType="end"/>
          </w:r>
        </w:p>
        <w:p w14:paraId="2E9AE76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_Toc579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eastAsia="zh-CN"/>
            </w:rPr>
            <w:t>七</w:t>
          </w:r>
          <w:r>
            <w:rPr>
              <w:rFonts w:hint="eastAsia" w:ascii="宋体" w:hAnsi="宋体" w:eastAsia="宋体" w:cs="宋体"/>
              <w:bCs/>
            </w:rPr>
            <w:t>）</w:t>
          </w:r>
          <w:r>
            <w:rPr>
              <w:rFonts w:ascii="宋体" w:hAnsi="宋体" w:eastAsia="宋体" w:cs="宋体"/>
              <w:bCs/>
            </w:rPr>
            <w:t>房屋信息已有面积，但打印通知单</w:t>
          </w:r>
          <w:r>
            <w:rPr>
              <w:rFonts w:hint="eastAsia" w:ascii="宋体" w:hAnsi="宋体" w:eastAsia="宋体" w:cs="宋体"/>
              <w:bCs/>
              <w:lang w:eastAsia="zh-CN"/>
            </w:rPr>
            <w:t>时</w:t>
          </w:r>
          <w:r>
            <w:rPr>
              <w:rFonts w:ascii="宋体" w:hAnsi="宋体" w:eastAsia="宋体" w:cs="宋体"/>
              <w:bCs/>
            </w:rPr>
            <w:t>显示不正确？</w:t>
          </w:r>
          <w:r>
            <w:tab/>
          </w:r>
          <w:r>
            <w:fldChar w:fldCharType="begin"/>
          </w:r>
          <w:r>
            <w:instrText xml:space="preserve"> PAGEREF _Toc579 \h </w:instrText>
          </w:r>
          <w:r>
            <w:fldChar w:fldCharType="separate"/>
          </w:r>
          <w:r>
            <w:t>19</w:t>
          </w:r>
          <w:r>
            <w:fldChar w:fldCharType="end"/>
          </w:r>
          <w:r>
            <w:rPr>
              <w:rFonts w:hint="eastAsia" w:ascii="宋体" w:hAnsi="宋体" w:eastAsia="宋体" w:cs="宋体"/>
              <w:color w:val="000000"/>
              <w:kern w:val="2"/>
              <w:szCs w:val="36"/>
              <w:lang w:val="en" w:eastAsia="zh-CN" w:bidi="ar-SA"/>
            </w:rPr>
            <w:fldChar w:fldCharType="end"/>
          </w:r>
        </w:p>
        <w:p w14:paraId="48D719E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_Toc4099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eastAsia="zh-CN"/>
            </w:rPr>
            <w:t>八</w:t>
          </w:r>
          <w:r>
            <w:rPr>
              <w:rFonts w:hint="eastAsia" w:ascii="宋体" w:hAnsi="宋体" w:eastAsia="宋体" w:cs="宋体"/>
              <w:bCs/>
            </w:rPr>
            <w:t>）无法取得业主房产证、业主身份证怎么办？</w:t>
          </w:r>
          <w:r>
            <w:tab/>
          </w:r>
          <w:r>
            <w:fldChar w:fldCharType="begin"/>
          </w:r>
          <w:r>
            <w:instrText xml:space="preserve"> PAGEREF _Toc4099 \h </w:instrText>
          </w:r>
          <w:r>
            <w:fldChar w:fldCharType="separate"/>
          </w:r>
          <w:r>
            <w:t>19</w:t>
          </w:r>
          <w:r>
            <w:fldChar w:fldCharType="end"/>
          </w:r>
          <w:r>
            <w:rPr>
              <w:rFonts w:hint="eastAsia" w:ascii="宋体" w:hAnsi="宋体" w:eastAsia="宋体" w:cs="宋体"/>
              <w:color w:val="000000"/>
              <w:kern w:val="2"/>
              <w:szCs w:val="36"/>
              <w:lang w:val="en" w:eastAsia="zh-CN" w:bidi="ar-SA"/>
            </w:rPr>
            <w:fldChar w:fldCharType="end"/>
          </w:r>
        </w:p>
        <w:p w14:paraId="3F473567">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_Toc20426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w:t>
          </w:r>
          <w:r>
            <w:rPr>
              <w:rFonts w:hint="eastAsia" w:ascii="宋体" w:hAnsi="宋体" w:eastAsia="宋体" w:cs="宋体"/>
              <w:bCs/>
              <w:lang w:eastAsia="zh-CN"/>
            </w:rPr>
            <w:t>九</w:t>
          </w:r>
          <w:r>
            <w:rPr>
              <w:rFonts w:hint="eastAsia" w:ascii="宋体" w:hAnsi="宋体" w:eastAsia="宋体" w:cs="宋体"/>
              <w:bCs/>
            </w:rPr>
            <w:t>）导入提示报错</w:t>
          </w:r>
          <w:r>
            <w:rPr>
              <w:rFonts w:hint="eastAsia" w:ascii="宋体" w:hAnsi="宋体" w:eastAsia="宋体" w:cs="宋体"/>
              <w:bCs/>
              <w:lang w:eastAsia="zh-CN"/>
            </w:rPr>
            <w:t>“</w:t>
          </w:r>
          <w:r>
            <w:rPr>
              <w:rFonts w:hint="eastAsia" w:ascii="宋体" w:hAnsi="宋体" w:eastAsia="宋体" w:cs="宋体"/>
              <w:bCs/>
            </w:rPr>
            <w:t>xx的楼栋单元楼层室号重复</w:t>
          </w:r>
          <w:r>
            <w:rPr>
              <w:rFonts w:hint="eastAsia" w:ascii="宋体" w:hAnsi="宋体" w:eastAsia="宋体" w:cs="宋体"/>
              <w:bCs/>
              <w:lang w:eastAsia="zh-CN"/>
            </w:rPr>
            <w:t>”？</w:t>
          </w:r>
          <w:r>
            <w:tab/>
          </w:r>
          <w:r>
            <w:fldChar w:fldCharType="begin"/>
          </w:r>
          <w:r>
            <w:instrText xml:space="preserve"> PAGEREF _Toc20426 \h </w:instrText>
          </w:r>
          <w:r>
            <w:fldChar w:fldCharType="separate"/>
          </w:r>
          <w:r>
            <w:t>20</w:t>
          </w:r>
          <w:r>
            <w:fldChar w:fldCharType="end"/>
          </w:r>
          <w:r>
            <w:rPr>
              <w:rFonts w:hint="eastAsia" w:ascii="宋体" w:hAnsi="宋体" w:eastAsia="宋体" w:cs="宋体"/>
              <w:color w:val="000000"/>
              <w:kern w:val="2"/>
              <w:szCs w:val="36"/>
              <w:lang w:val="en" w:eastAsia="zh-CN" w:bidi="ar-SA"/>
            </w:rPr>
            <w:fldChar w:fldCharType="end"/>
          </w:r>
        </w:p>
        <w:p w14:paraId="582C82D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_Toc27346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 w:eastAsia="zh-CN"/>
            </w:rPr>
            <w:t>如何</w:t>
          </w:r>
          <w:r>
            <w:rPr>
              <w:rFonts w:hint="eastAsia" w:ascii="宋体" w:hAnsi="宋体" w:eastAsia="宋体" w:cs="宋体"/>
              <w:bCs/>
            </w:rPr>
            <w:t>批量选择房屋？</w:t>
          </w:r>
          <w:r>
            <w:tab/>
          </w:r>
          <w:r>
            <w:fldChar w:fldCharType="begin"/>
          </w:r>
          <w:r>
            <w:instrText xml:space="preserve"> PAGEREF _Toc27346 \h </w:instrText>
          </w:r>
          <w:r>
            <w:fldChar w:fldCharType="separate"/>
          </w:r>
          <w:r>
            <w:t>20</w:t>
          </w:r>
          <w:r>
            <w:fldChar w:fldCharType="end"/>
          </w:r>
          <w:r>
            <w:rPr>
              <w:rFonts w:hint="eastAsia" w:ascii="宋体" w:hAnsi="宋体" w:eastAsia="宋体" w:cs="宋体"/>
              <w:color w:val="000000"/>
              <w:kern w:val="2"/>
              <w:szCs w:val="36"/>
              <w:lang w:val="en" w:eastAsia="zh-CN" w:bidi="ar-SA"/>
            </w:rPr>
            <w:fldChar w:fldCharType="end"/>
          </w:r>
        </w:p>
        <w:p w14:paraId="0D282BBF">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_Toc2645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 w:eastAsia="zh-CN"/>
            </w:rPr>
            <w:t>一</w:t>
          </w:r>
          <w:r>
            <w:rPr>
              <w:rFonts w:hint="eastAsia" w:ascii="宋体" w:hAnsi="宋体" w:eastAsia="宋体" w:cs="宋体"/>
              <w:bCs/>
              <w:lang w:val="en"/>
            </w:rPr>
            <w:t>）</w:t>
          </w:r>
          <w:r>
            <w:rPr>
              <w:rFonts w:hint="eastAsia" w:ascii="宋体" w:hAnsi="宋体" w:eastAsia="宋体" w:cs="宋体"/>
              <w:bCs/>
            </w:rPr>
            <w:t>导入报错</w:t>
          </w:r>
          <w:r>
            <w:rPr>
              <w:rFonts w:hint="eastAsia" w:ascii="宋体" w:hAnsi="宋体" w:eastAsia="宋体" w:cs="宋体"/>
              <w:bCs/>
              <w:lang w:eastAsia="zh-CN"/>
            </w:rPr>
            <w:t>“</w:t>
          </w:r>
          <w:r>
            <w:rPr>
              <w:rFonts w:hint="eastAsia" w:ascii="宋体" w:hAnsi="宋体" w:eastAsia="宋体" w:cs="宋体"/>
              <w:bCs/>
            </w:rPr>
            <w:t>第xx列[房屋编号]值不能为空</w:t>
          </w:r>
          <w:r>
            <w:rPr>
              <w:rFonts w:hint="eastAsia" w:ascii="宋体" w:hAnsi="宋体" w:eastAsia="宋体" w:cs="宋体"/>
              <w:bCs/>
              <w:lang w:eastAsia="zh-CN"/>
            </w:rPr>
            <w:t>”？</w:t>
          </w:r>
          <w:r>
            <w:tab/>
          </w:r>
          <w:r>
            <w:fldChar w:fldCharType="begin"/>
          </w:r>
          <w:r>
            <w:instrText xml:space="preserve"> PAGEREF _Toc2645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340FE4A5">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_Toc6889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九、房屋注销业务</w:t>
          </w:r>
          <w:r>
            <w:tab/>
          </w:r>
          <w:r>
            <w:fldChar w:fldCharType="begin"/>
          </w:r>
          <w:r>
            <w:instrText xml:space="preserve"> PAGEREF _Toc6889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3E05D4D5">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_Toc6404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w:t>
          </w:r>
          <w:r>
            <w:rPr>
              <w:rFonts w:hint="eastAsia" w:ascii="宋体" w:hAnsi="宋体" w:eastAsia="宋体" w:cs="宋体"/>
              <w:bCs/>
              <w:lang w:eastAsia="zh-CN"/>
            </w:rPr>
            <w:t>什么是</w:t>
          </w:r>
          <w:r>
            <w:rPr>
              <w:rFonts w:hint="eastAsia" w:ascii="宋体" w:hAnsi="宋体" w:eastAsia="宋体" w:cs="宋体"/>
              <w:bCs/>
            </w:rPr>
            <w:t>注销证明？</w:t>
          </w:r>
          <w:r>
            <w:tab/>
          </w:r>
          <w:r>
            <w:fldChar w:fldCharType="begin"/>
          </w:r>
          <w:r>
            <w:instrText xml:space="preserve"> PAGEREF _Toc6404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2B63B51B">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_Toc22428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十、楼幢变更业务</w:t>
          </w:r>
          <w:r>
            <w:tab/>
          </w:r>
          <w:r>
            <w:fldChar w:fldCharType="begin"/>
          </w:r>
          <w:r>
            <w:instrText xml:space="preserve"> PAGEREF _Toc22428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59EC698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_Toc22472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w:t>
          </w:r>
          <w:r>
            <w:rPr>
              <w:rFonts w:hint="eastAsia" w:ascii="宋体" w:hAnsi="宋体" w:eastAsia="宋体" w:cs="宋体"/>
              <w:bCs/>
              <w:lang w:eastAsia="zh-CN"/>
            </w:rPr>
            <w:t>如何</w:t>
          </w:r>
          <w:r>
            <w:rPr>
              <w:rFonts w:hint="eastAsia" w:ascii="宋体" w:hAnsi="宋体" w:eastAsia="宋体" w:cs="宋体"/>
              <w:bCs/>
            </w:rPr>
            <w:t>变更楼幢名称？</w:t>
          </w:r>
          <w:r>
            <w:tab/>
          </w:r>
          <w:r>
            <w:fldChar w:fldCharType="begin"/>
          </w:r>
          <w:r>
            <w:instrText xml:space="preserve"> PAGEREF _Toc22472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72314BF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_Toc12126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（二）两个小区合并</w:t>
          </w:r>
          <w:r>
            <w:rPr>
              <w:rFonts w:hint="eastAsia" w:ascii="宋体" w:hAnsi="宋体" w:eastAsia="宋体" w:cs="宋体"/>
              <w:bCs/>
              <w:lang w:eastAsia="zh-CN"/>
            </w:rPr>
            <w:t>如何</w:t>
          </w:r>
          <w:r>
            <w:rPr>
              <w:rFonts w:hint="eastAsia" w:ascii="宋体" w:hAnsi="宋体" w:eastAsia="宋体" w:cs="宋体"/>
              <w:bCs/>
            </w:rPr>
            <w:t>操作？</w:t>
          </w:r>
          <w:r>
            <w:tab/>
          </w:r>
          <w:r>
            <w:fldChar w:fldCharType="begin"/>
          </w:r>
          <w:r>
            <w:instrText xml:space="preserve"> PAGEREF _Toc12126 \h </w:instrText>
          </w:r>
          <w:r>
            <w:fldChar w:fldCharType="separate"/>
          </w:r>
          <w:r>
            <w:t>21</w:t>
          </w:r>
          <w:r>
            <w:fldChar w:fldCharType="end"/>
          </w:r>
          <w:r>
            <w:rPr>
              <w:rFonts w:hint="eastAsia" w:ascii="宋体" w:hAnsi="宋体" w:eastAsia="宋体" w:cs="宋体"/>
              <w:color w:val="000000"/>
              <w:kern w:val="2"/>
              <w:szCs w:val="36"/>
              <w:lang w:val="en" w:eastAsia="zh-CN" w:bidi="ar-SA"/>
            </w:rPr>
            <w:fldChar w:fldCharType="end"/>
          </w:r>
        </w:p>
        <w:p w14:paraId="411453E9">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_Toc15488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十一、变更物业区域物业服务企业</w:t>
          </w:r>
          <w:r>
            <w:tab/>
          </w:r>
          <w:r>
            <w:fldChar w:fldCharType="begin"/>
          </w:r>
          <w:r>
            <w:instrText xml:space="preserve"> PAGEREF _Toc15488 \h </w:instrText>
          </w:r>
          <w:r>
            <w:fldChar w:fldCharType="separate"/>
          </w:r>
          <w:r>
            <w:t>22</w:t>
          </w:r>
          <w:r>
            <w:fldChar w:fldCharType="end"/>
          </w:r>
          <w:r>
            <w:rPr>
              <w:rFonts w:hint="eastAsia" w:ascii="宋体" w:hAnsi="宋体" w:eastAsia="宋体" w:cs="宋体"/>
              <w:color w:val="000000"/>
              <w:kern w:val="2"/>
              <w:szCs w:val="36"/>
              <w:lang w:val="en" w:eastAsia="zh-CN" w:bidi="ar-SA"/>
            </w:rPr>
            <w:fldChar w:fldCharType="end"/>
          </w:r>
        </w:p>
        <w:p w14:paraId="3F063511">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_Toc17630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（一）物业服务合同</w:t>
          </w:r>
          <w:r>
            <w:rPr>
              <w:rFonts w:hint="eastAsia" w:ascii="宋体" w:hAnsi="宋体" w:eastAsia="宋体" w:cs="宋体"/>
              <w:bCs/>
              <w:lang w:eastAsia="zh-CN"/>
            </w:rPr>
            <w:t>没有</w:t>
          </w:r>
          <w:r>
            <w:rPr>
              <w:rFonts w:hint="eastAsia" w:ascii="宋体" w:hAnsi="宋体" w:eastAsia="宋体" w:cs="宋体"/>
              <w:bCs/>
            </w:rPr>
            <w:t>结束日期</w:t>
          </w:r>
          <w:r>
            <w:rPr>
              <w:rFonts w:hint="eastAsia" w:ascii="宋体" w:hAnsi="宋体" w:eastAsia="宋体" w:cs="宋体"/>
              <w:bCs/>
              <w:lang w:eastAsia="zh-CN"/>
            </w:rPr>
            <w:t>怎么</w:t>
          </w:r>
          <w:r>
            <w:rPr>
              <w:rFonts w:hint="eastAsia" w:ascii="宋体" w:hAnsi="宋体" w:eastAsia="宋体" w:cs="宋体"/>
              <w:bCs/>
            </w:rPr>
            <w:t>填?</w:t>
          </w:r>
          <w:r>
            <w:tab/>
          </w:r>
          <w:r>
            <w:fldChar w:fldCharType="begin"/>
          </w:r>
          <w:r>
            <w:instrText xml:space="preserve"> PAGEREF _Toc17630 \h </w:instrText>
          </w:r>
          <w:r>
            <w:fldChar w:fldCharType="separate"/>
          </w:r>
          <w:r>
            <w:t>22</w:t>
          </w:r>
          <w:r>
            <w:fldChar w:fldCharType="end"/>
          </w:r>
          <w:r>
            <w:rPr>
              <w:rFonts w:hint="eastAsia" w:ascii="宋体" w:hAnsi="宋体" w:eastAsia="宋体" w:cs="宋体"/>
              <w:color w:val="000000"/>
              <w:kern w:val="2"/>
              <w:szCs w:val="36"/>
              <w:lang w:val="en" w:eastAsia="zh-CN" w:bidi="ar-SA"/>
            </w:rPr>
            <w:fldChar w:fldCharType="end"/>
          </w:r>
        </w:p>
        <w:p w14:paraId="770369C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_Toc6697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（二）登录系统后</w:t>
          </w:r>
          <w:r>
            <w:rPr>
              <w:rFonts w:hint="eastAsia" w:ascii="宋体" w:hAnsi="宋体" w:eastAsia="宋体" w:cs="宋体"/>
              <w:bCs/>
              <w:lang w:eastAsia="zh-CN"/>
            </w:rPr>
            <w:t>“</w:t>
          </w:r>
          <w:r>
            <w:rPr>
              <w:rFonts w:hint="eastAsia" w:ascii="宋体" w:hAnsi="宋体" w:eastAsia="宋体" w:cs="宋体"/>
              <w:bCs/>
            </w:rPr>
            <w:t>小区信息显示空白</w:t>
          </w:r>
          <w:r>
            <w:rPr>
              <w:rFonts w:hint="eastAsia" w:ascii="宋体" w:hAnsi="宋体" w:eastAsia="宋体" w:cs="宋体"/>
              <w:bCs/>
              <w:lang w:eastAsia="zh-CN"/>
            </w:rPr>
            <w:t>”</w:t>
          </w:r>
          <w:r>
            <w:rPr>
              <w:rFonts w:hint="eastAsia" w:ascii="宋体" w:hAnsi="宋体" w:eastAsia="宋体" w:cs="宋体"/>
              <w:bCs/>
            </w:rPr>
            <w:t>？</w:t>
          </w:r>
          <w:r>
            <w:tab/>
          </w:r>
          <w:r>
            <w:fldChar w:fldCharType="begin"/>
          </w:r>
          <w:r>
            <w:instrText xml:space="preserve"> PAGEREF _Toc6697 \h </w:instrText>
          </w:r>
          <w:r>
            <w:fldChar w:fldCharType="separate"/>
          </w:r>
          <w:r>
            <w:t>22</w:t>
          </w:r>
          <w:r>
            <w:fldChar w:fldCharType="end"/>
          </w:r>
          <w:r>
            <w:rPr>
              <w:rFonts w:hint="eastAsia" w:ascii="宋体" w:hAnsi="宋体" w:eastAsia="宋体" w:cs="宋体"/>
              <w:color w:val="000000"/>
              <w:kern w:val="2"/>
              <w:szCs w:val="36"/>
              <w:lang w:val="en" w:eastAsia="zh-CN" w:bidi="ar-SA"/>
            </w:rPr>
            <w:fldChar w:fldCharType="end"/>
          </w:r>
        </w:p>
        <w:p w14:paraId="0F3ECFAE">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_Toc5641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eastAsia="zh-CN"/>
            </w:rPr>
            <w:t>（三）如何</w:t>
          </w:r>
          <w:r>
            <w:rPr>
              <w:rFonts w:hint="eastAsia" w:ascii="宋体" w:hAnsi="宋体" w:eastAsia="宋体" w:cs="宋体"/>
              <w:bCs/>
            </w:rPr>
            <w:t>查询小区</w:t>
          </w:r>
          <w:r>
            <w:rPr>
              <w:rFonts w:hint="eastAsia" w:ascii="宋体" w:hAnsi="宋体" w:eastAsia="宋体" w:cs="宋体"/>
              <w:bCs/>
              <w:lang w:eastAsia="zh-CN"/>
            </w:rPr>
            <w:t>？</w:t>
          </w:r>
          <w:r>
            <w:tab/>
          </w:r>
          <w:r>
            <w:fldChar w:fldCharType="begin"/>
          </w:r>
          <w:r>
            <w:instrText xml:space="preserve"> PAGEREF _Toc5641 \h </w:instrText>
          </w:r>
          <w:r>
            <w:fldChar w:fldCharType="separate"/>
          </w:r>
          <w:r>
            <w:t>23</w:t>
          </w:r>
          <w:r>
            <w:fldChar w:fldCharType="end"/>
          </w:r>
          <w:r>
            <w:rPr>
              <w:rFonts w:hint="eastAsia" w:ascii="宋体" w:hAnsi="宋体" w:eastAsia="宋体" w:cs="宋体"/>
              <w:color w:val="000000"/>
              <w:kern w:val="2"/>
              <w:szCs w:val="36"/>
              <w:lang w:val="en" w:eastAsia="zh-CN" w:bidi="ar-SA"/>
            </w:rPr>
            <w:fldChar w:fldCharType="end"/>
          </w:r>
        </w:p>
        <w:p w14:paraId="6AC2B387">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_Toc6742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（四）同一个营业执照</w:t>
          </w:r>
          <w:r>
            <w:rPr>
              <w:rFonts w:hint="eastAsia" w:ascii="宋体" w:hAnsi="宋体" w:eastAsia="宋体" w:cs="宋体"/>
              <w:bCs/>
              <w:lang w:eastAsia="zh-CN"/>
            </w:rPr>
            <w:t>有</w:t>
          </w:r>
          <w:r>
            <w:rPr>
              <w:rFonts w:hint="eastAsia" w:ascii="宋体" w:hAnsi="宋体" w:eastAsia="宋体" w:cs="宋体"/>
              <w:bCs/>
            </w:rPr>
            <w:t>两</w:t>
          </w:r>
          <w:r>
            <w:rPr>
              <w:rFonts w:hint="eastAsia" w:ascii="宋体" w:hAnsi="宋体" w:eastAsia="宋体" w:cs="宋体"/>
              <w:bCs/>
              <w:lang w:eastAsia="zh-CN"/>
            </w:rPr>
            <w:t>个以上</w:t>
          </w:r>
          <w:r>
            <w:rPr>
              <w:rFonts w:hint="eastAsia" w:ascii="宋体" w:hAnsi="宋体" w:eastAsia="宋体" w:cs="宋体"/>
              <w:bCs/>
            </w:rPr>
            <w:t>楼盘</w:t>
          </w:r>
          <w:r>
            <w:rPr>
              <w:rFonts w:hint="eastAsia" w:ascii="宋体" w:hAnsi="宋体" w:eastAsia="宋体" w:cs="宋体"/>
              <w:bCs/>
              <w:lang w:eastAsia="zh-CN"/>
            </w:rPr>
            <w:t>如何操作？</w:t>
          </w:r>
          <w:r>
            <w:tab/>
          </w:r>
          <w:r>
            <w:fldChar w:fldCharType="begin"/>
          </w:r>
          <w:r>
            <w:instrText xml:space="preserve"> PAGEREF _Toc6742 \h </w:instrText>
          </w:r>
          <w:r>
            <w:fldChar w:fldCharType="separate"/>
          </w:r>
          <w:r>
            <w:t>23</w:t>
          </w:r>
          <w:r>
            <w:fldChar w:fldCharType="end"/>
          </w:r>
          <w:r>
            <w:rPr>
              <w:rFonts w:hint="eastAsia" w:ascii="宋体" w:hAnsi="宋体" w:eastAsia="宋体" w:cs="宋体"/>
              <w:color w:val="000000"/>
              <w:kern w:val="2"/>
              <w:szCs w:val="36"/>
              <w:lang w:val="en" w:eastAsia="zh-CN" w:bidi="ar-SA"/>
            </w:rPr>
            <w:fldChar w:fldCharType="end"/>
          </w:r>
        </w:p>
        <w:p w14:paraId="3EBF4238">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_Toc9240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lang w:val="en"/>
            </w:rPr>
            <w:t>十二、</w:t>
          </w:r>
          <w:r>
            <w:rPr>
              <w:rFonts w:hint="eastAsia" w:ascii="宋体" w:hAnsi="宋体" w:eastAsia="宋体" w:cs="宋体"/>
              <w:szCs w:val="28"/>
            </w:rPr>
            <w:t>维修资金使用</w:t>
          </w:r>
          <w:r>
            <w:tab/>
          </w:r>
          <w:r>
            <w:fldChar w:fldCharType="begin"/>
          </w:r>
          <w:r>
            <w:instrText xml:space="preserve"> PAGEREF _Toc9240 \h </w:instrText>
          </w:r>
          <w:r>
            <w:fldChar w:fldCharType="separate"/>
          </w:r>
          <w:r>
            <w:t>23</w:t>
          </w:r>
          <w:r>
            <w:fldChar w:fldCharType="end"/>
          </w:r>
          <w:r>
            <w:rPr>
              <w:rFonts w:hint="eastAsia" w:ascii="宋体" w:hAnsi="宋体" w:eastAsia="宋体" w:cs="宋体"/>
              <w:color w:val="000000"/>
              <w:kern w:val="2"/>
              <w:szCs w:val="36"/>
              <w:lang w:val="en" w:eastAsia="zh-CN" w:bidi="ar-SA"/>
            </w:rPr>
            <w:fldChar w:fldCharType="end"/>
          </w:r>
        </w:p>
        <w:p w14:paraId="443D0B81">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_Toc1924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（一）</w:t>
          </w:r>
          <w:r>
            <w:rPr>
              <w:rFonts w:hint="eastAsia" w:ascii="宋体" w:hAnsi="宋体" w:eastAsia="宋体" w:cs="宋体"/>
              <w:bCs/>
              <w:lang w:eastAsia="zh-CN"/>
            </w:rPr>
            <w:t>如何使用维修资金？</w:t>
          </w:r>
          <w:r>
            <w:tab/>
          </w:r>
          <w:r>
            <w:fldChar w:fldCharType="begin"/>
          </w:r>
          <w:r>
            <w:instrText xml:space="preserve"> PAGEREF _Toc1924 \h </w:instrText>
          </w:r>
          <w:r>
            <w:fldChar w:fldCharType="separate"/>
          </w:r>
          <w:r>
            <w:t>23</w:t>
          </w:r>
          <w:r>
            <w:fldChar w:fldCharType="end"/>
          </w:r>
          <w:r>
            <w:rPr>
              <w:rFonts w:hint="eastAsia" w:ascii="宋体" w:hAnsi="宋体" w:eastAsia="宋体" w:cs="宋体"/>
              <w:color w:val="000000"/>
              <w:kern w:val="2"/>
              <w:szCs w:val="36"/>
              <w:lang w:val="en" w:eastAsia="zh-CN" w:bidi="ar-SA"/>
            </w:rPr>
            <w:fldChar w:fldCharType="end"/>
          </w:r>
        </w:p>
        <w:p w14:paraId="6428EA97">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_Toc19734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（二）</w:t>
          </w:r>
          <w:r>
            <w:rPr>
              <w:rFonts w:hint="eastAsia" w:ascii="宋体" w:hAnsi="宋体" w:eastAsia="宋体" w:cs="宋体"/>
              <w:bCs/>
              <w:lang w:val="en" w:eastAsia="zh-CN"/>
            </w:rPr>
            <w:t>信息化平台如何操作</w:t>
          </w:r>
          <w:r>
            <w:rPr>
              <w:rFonts w:hint="eastAsia" w:ascii="宋体" w:hAnsi="宋体" w:eastAsia="宋体" w:cs="宋体"/>
              <w:bCs/>
              <w:lang w:val="en"/>
            </w:rPr>
            <w:t>维修资金</w:t>
          </w:r>
          <w:r>
            <w:rPr>
              <w:rFonts w:hint="eastAsia" w:ascii="宋体" w:hAnsi="宋体" w:eastAsia="宋体" w:cs="宋体"/>
              <w:bCs/>
              <w:lang w:val="en" w:eastAsia="zh-CN"/>
            </w:rPr>
            <w:t>流程</w:t>
          </w:r>
          <w:r>
            <w:rPr>
              <w:rFonts w:hint="eastAsia" w:ascii="宋体" w:hAnsi="宋体" w:eastAsia="宋体" w:cs="宋体"/>
              <w:bCs/>
              <w:lang w:val="en"/>
            </w:rPr>
            <w:t>？</w:t>
          </w:r>
          <w:r>
            <w:tab/>
          </w:r>
          <w:r>
            <w:fldChar w:fldCharType="begin"/>
          </w:r>
          <w:r>
            <w:instrText xml:space="preserve"> PAGEREF _Toc19734 \h </w:instrText>
          </w:r>
          <w:r>
            <w:fldChar w:fldCharType="separate"/>
          </w:r>
          <w:r>
            <w:t>23</w:t>
          </w:r>
          <w:r>
            <w:fldChar w:fldCharType="end"/>
          </w:r>
          <w:r>
            <w:rPr>
              <w:rFonts w:hint="eastAsia" w:ascii="宋体" w:hAnsi="宋体" w:eastAsia="宋体" w:cs="宋体"/>
              <w:color w:val="000000"/>
              <w:kern w:val="2"/>
              <w:szCs w:val="36"/>
              <w:lang w:val="en" w:eastAsia="zh-CN" w:bidi="ar-SA"/>
            </w:rPr>
            <w:fldChar w:fldCharType="end"/>
          </w:r>
        </w:p>
        <w:p w14:paraId="36DA691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_Toc5905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（三）</w:t>
          </w:r>
          <w:r>
            <w:rPr>
              <w:rFonts w:hint="eastAsia" w:ascii="宋体" w:hAnsi="宋体" w:eastAsia="宋体" w:cs="宋体"/>
              <w:bCs/>
              <w:lang w:val="en" w:eastAsia="zh-CN"/>
            </w:rPr>
            <w:t>如何</w:t>
          </w:r>
          <w:r>
            <w:rPr>
              <w:rFonts w:hint="eastAsia" w:ascii="宋体" w:hAnsi="宋体" w:eastAsia="宋体" w:cs="宋体"/>
              <w:bCs/>
              <w:lang w:val="en"/>
            </w:rPr>
            <w:t>打印使用申请表和拨付申请表？</w:t>
          </w:r>
          <w:r>
            <w:tab/>
          </w:r>
          <w:r>
            <w:fldChar w:fldCharType="begin"/>
          </w:r>
          <w:r>
            <w:instrText xml:space="preserve"> PAGEREF _Toc5905 \h </w:instrText>
          </w:r>
          <w:r>
            <w:fldChar w:fldCharType="separate"/>
          </w:r>
          <w:r>
            <w:t>24</w:t>
          </w:r>
          <w:r>
            <w:fldChar w:fldCharType="end"/>
          </w:r>
          <w:r>
            <w:rPr>
              <w:rFonts w:hint="eastAsia" w:ascii="宋体" w:hAnsi="宋体" w:eastAsia="宋体" w:cs="宋体"/>
              <w:color w:val="000000"/>
              <w:kern w:val="2"/>
              <w:szCs w:val="36"/>
              <w:lang w:val="en" w:eastAsia="zh-CN" w:bidi="ar-SA"/>
            </w:rPr>
            <w:fldChar w:fldCharType="end"/>
          </w:r>
        </w:p>
        <w:p w14:paraId="03090658">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_Toc27261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（四）二次拨付如何操作？</w:t>
          </w:r>
          <w:r>
            <w:tab/>
          </w:r>
          <w:r>
            <w:fldChar w:fldCharType="begin"/>
          </w:r>
          <w:r>
            <w:instrText xml:space="preserve"> PAGEREF _Toc27261 \h </w:instrText>
          </w:r>
          <w:r>
            <w:fldChar w:fldCharType="separate"/>
          </w:r>
          <w:r>
            <w:t>25</w:t>
          </w:r>
          <w:r>
            <w:fldChar w:fldCharType="end"/>
          </w:r>
          <w:r>
            <w:rPr>
              <w:rFonts w:hint="eastAsia" w:ascii="宋体" w:hAnsi="宋体" w:eastAsia="宋体" w:cs="宋体"/>
              <w:color w:val="000000"/>
              <w:kern w:val="2"/>
              <w:szCs w:val="36"/>
              <w:lang w:val="en" w:eastAsia="zh-CN" w:bidi="ar-SA"/>
            </w:rPr>
            <w:fldChar w:fldCharType="end"/>
          </w:r>
        </w:p>
        <w:p w14:paraId="1566600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_Toc6103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w:t>
          </w:r>
          <w:r>
            <w:rPr>
              <w:rFonts w:hint="eastAsia" w:ascii="宋体" w:hAnsi="宋体" w:eastAsia="宋体" w:cs="宋体"/>
              <w:bCs/>
              <w:lang w:val="en-US" w:eastAsia="zh-CN"/>
            </w:rPr>
            <w:t>五</w:t>
          </w:r>
          <w:r>
            <w:rPr>
              <w:rFonts w:hint="eastAsia" w:ascii="宋体" w:hAnsi="宋体" w:eastAsia="宋体" w:cs="宋体"/>
              <w:bCs/>
              <w:lang w:val="en"/>
            </w:rPr>
            <w:t>）</w:t>
          </w:r>
          <w:r>
            <w:rPr>
              <w:rFonts w:hint="eastAsia" w:ascii="宋体" w:hAnsi="宋体" w:eastAsia="宋体" w:cs="宋体"/>
              <w:bCs/>
              <w:lang w:val="en" w:eastAsia="zh-CN"/>
            </w:rPr>
            <w:t>如何填写</w:t>
          </w:r>
          <w:r>
            <w:rPr>
              <w:rFonts w:hint="eastAsia" w:ascii="宋体" w:hAnsi="宋体" w:eastAsia="宋体" w:cs="宋体"/>
              <w:bCs/>
              <w:lang w:val="en"/>
            </w:rPr>
            <w:t>项目预算金额？</w:t>
          </w:r>
          <w:r>
            <w:tab/>
          </w:r>
          <w:r>
            <w:fldChar w:fldCharType="begin"/>
          </w:r>
          <w:r>
            <w:instrText xml:space="preserve"> PAGEREF _Toc6103 \h </w:instrText>
          </w:r>
          <w:r>
            <w:fldChar w:fldCharType="separate"/>
          </w:r>
          <w:r>
            <w:t>25</w:t>
          </w:r>
          <w:r>
            <w:fldChar w:fldCharType="end"/>
          </w:r>
          <w:r>
            <w:rPr>
              <w:rFonts w:hint="eastAsia" w:ascii="宋体" w:hAnsi="宋体" w:eastAsia="宋体" w:cs="宋体"/>
              <w:color w:val="000000"/>
              <w:kern w:val="2"/>
              <w:szCs w:val="36"/>
              <w:lang w:val="en" w:eastAsia="zh-CN" w:bidi="ar-SA"/>
            </w:rPr>
            <w:fldChar w:fldCharType="end"/>
          </w:r>
        </w:p>
        <w:p w14:paraId="19F8E56D">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_Toc9692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w:t>
          </w:r>
          <w:r>
            <w:rPr>
              <w:rFonts w:hint="eastAsia" w:ascii="宋体" w:hAnsi="宋体" w:eastAsia="宋体" w:cs="宋体"/>
              <w:bCs/>
              <w:lang w:val="en-US" w:eastAsia="zh-CN"/>
            </w:rPr>
            <w:t>六</w:t>
          </w:r>
          <w:r>
            <w:rPr>
              <w:rFonts w:hint="eastAsia" w:ascii="宋体" w:hAnsi="宋体" w:eastAsia="宋体" w:cs="宋体"/>
              <w:bCs/>
              <w:lang w:val="en"/>
            </w:rPr>
            <w:t>）维修项目提示</w:t>
          </w:r>
          <w:r>
            <w:rPr>
              <w:rFonts w:hint="eastAsia" w:ascii="宋体" w:hAnsi="宋体" w:eastAsia="宋体" w:cs="宋体"/>
              <w:bCs/>
              <w:lang w:val="en" w:eastAsia="zh-CN"/>
            </w:rPr>
            <w:t>“</w:t>
          </w:r>
          <w:r>
            <w:rPr>
              <w:rFonts w:hint="eastAsia" w:ascii="宋体" w:hAnsi="宋体" w:eastAsia="宋体" w:cs="宋体"/>
              <w:bCs/>
              <w:lang w:val="en"/>
            </w:rPr>
            <w:t>预算总额不能为0请先选择维修设备，并填写预算金额</w:t>
          </w:r>
          <w:r>
            <w:rPr>
              <w:rFonts w:hint="eastAsia" w:ascii="宋体" w:hAnsi="宋体" w:eastAsia="宋体" w:cs="宋体"/>
              <w:bCs/>
              <w:lang w:val="en" w:eastAsia="zh-CN"/>
            </w:rPr>
            <w:t>”</w:t>
          </w:r>
          <w:r>
            <w:tab/>
          </w:r>
          <w:r>
            <w:fldChar w:fldCharType="begin"/>
          </w:r>
          <w:r>
            <w:instrText xml:space="preserve"> PAGEREF _Toc9692 \h </w:instrText>
          </w:r>
          <w:r>
            <w:fldChar w:fldCharType="separate"/>
          </w:r>
          <w:r>
            <w:t>26</w:t>
          </w:r>
          <w:r>
            <w:fldChar w:fldCharType="end"/>
          </w:r>
          <w:r>
            <w:rPr>
              <w:rFonts w:hint="eastAsia" w:ascii="宋体" w:hAnsi="宋体" w:eastAsia="宋体" w:cs="宋体"/>
              <w:color w:val="000000"/>
              <w:kern w:val="2"/>
              <w:szCs w:val="36"/>
              <w:lang w:val="en" w:eastAsia="zh-CN" w:bidi="ar-SA"/>
            </w:rPr>
            <w:fldChar w:fldCharType="end"/>
          </w:r>
        </w:p>
        <w:p w14:paraId="3C89147F">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_Toc21183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w:t>
          </w:r>
          <w:r>
            <w:rPr>
              <w:rFonts w:hint="eastAsia" w:ascii="宋体" w:hAnsi="宋体" w:eastAsia="宋体" w:cs="宋体"/>
              <w:bCs/>
              <w:lang w:val="en-US" w:eastAsia="zh-CN"/>
            </w:rPr>
            <w:t>七</w:t>
          </w:r>
          <w:r>
            <w:rPr>
              <w:rFonts w:hint="eastAsia" w:ascii="宋体" w:hAnsi="宋体" w:eastAsia="宋体" w:cs="宋体"/>
              <w:bCs/>
              <w:lang w:val="en"/>
            </w:rPr>
            <w:t>）添加维修项目没有对应的设施设备</w:t>
          </w:r>
          <w:r>
            <w:rPr>
              <w:rFonts w:hint="eastAsia" w:ascii="宋体" w:hAnsi="宋体" w:eastAsia="宋体" w:cs="宋体"/>
              <w:bCs/>
              <w:lang w:val="en" w:eastAsia="zh-CN"/>
            </w:rPr>
            <w:t>？</w:t>
          </w:r>
          <w:r>
            <w:tab/>
          </w:r>
          <w:r>
            <w:fldChar w:fldCharType="begin"/>
          </w:r>
          <w:r>
            <w:instrText xml:space="preserve"> PAGEREF _Toc21183 \h </w:instrText>
          </w:r>
          <w:r>
            <w:fldChar w:fldCharType="separate"/>
          </w:r>
          <w:r>
            <w:t>26</w:t>
          </w:r>
          <w:r>
            <w:fldChar w:fldCharType="end"/>
          </w:r>
          <w:r>
            <w:rPr>
              <w:rFonts w:hint="eastAsia" w:ascii="宋体" w:hAnsi="宋体" w:eastAsia="宋体" w:cs="宋体"/>
              <w:color w:val="000000"/>
              <w:kern w:val="2"/>
              <w:szCs w:val="36"/>
              <w:lang w:val="en" w:eastAsia="zh-CN" w:bidi="ar-SA"/>
            </w:rPr>
            <w:fldChar w:fldCharType="end"/>
          </w:r>
        </w:p>
        <w:p w14:paraId="61EC121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_Toc15278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w:t>
          </w:r>
          <w:r>
            <w:rPr>
              <w:rFonts w:hint="eastAsia" w:ascii="宋体" w:hAnsi="宋体" w:eastAsia="宋体" w:cs="宋体"/>
              <w:bCs/>
              <w:lang w:val="en-US" w:eastAsia="zh-CN"/>
            </w:rPr>
            <w:t>八</w:t>
          </w:r>
          <w:r>
            <w:rPr>
              <w:rFonts w:hint="eastAsia" w:ascii="宋体" w:hAnsi="宋体" w:eastAsia="宋体" w:cs="宋体"/>
              <w:bCs/>
              <w:lang w:val="en"/>
            </w:rPr>
            <w:t>）</w:t>
          </w:r>
          <w:r>
            <w:rPr>
              <w:rFonts w:hint="eastAsia" w:ascii="宋体" w:hAnsi="宋体" w:eastAsia="宋体" w:cs="宋体"/>
              <w:bCs/>
              <w:lang w:val="en" w:eastAsia="zh-CN"/>
            </w:rPr>
            <w:t>如何处理</w:t>
          </w:r>
          <w:r>
            <w:rPr>
              <w:rFonts w:hint="eastAsia" w:ascii="宋体" w:hAnsi="宋体" w:eastAsia="宋体" w:cs="宋体"/>
              <w:bCs/>
              <w:lang w:val="en"/>
            </w:rPr>
            <w:t>尾款？</w:t>
          </w:r>
          <w:r>
            <w:tab/>
          </w:r>
          <w:r>
            <w:fldChar w:fldCharType="begin"/>
          </w:r>
          <w:r>
            <w:instrText xml:space="preserve"> PAGEREF _Toc15278 \h </w:instrText>
          </w:r>
          <w:r>
            <w:fldChar w:fldCharType="separate"/>
          </w:r>
          <w:r>
            <w:t>26</w:t>
          </w:r>
          <w:r>
            <w:fldChar w:fldCharType="end"/>
          </w:r>
          <w:r>
            <w:rPr>
              <w:rFonts w:hint="eastAsia" w:ascii="宋体" w:hAnsi="宋体" w:eastAsia="宋体" w:cs="宋体"/>
              <w:color w:val="000000"/>
              <w:kern w:val="2"/>
              <w:szCs w:val="36"/>
              <w:lang w:val="en" w:eastAsia="zh-CN" w:bidi="ar-SA"/>
            </w:rPr>
            <w:fldChar w:fldCharType="end"/>
          </w:r>
        </w:p>
        <w:p w14:paraId="589BA6FD">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_Toc5319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w:t>
          </w:r>
          <w:r>
            <w:rPr>
              <w:rFonts w:hint="eastAsia" w:ascii="宋体" w:hAnsi="宋体" w:eastAsia="宋体" w:cs="宋体"/>
              <w:bCs/>
              <w:lang w:val="en-US" w:eastAsia="zh-CN"/>
            </w:rPr>
            <w:t>九</w:t>
          </w:r>
          <w:r>
            <w:rPr>
              <w:rFonts w:hint="eastAsia" w:ascii="宋体" w:hAnsi="宋体" w:eastAsia="宋体" w:cs="宋体"/>
              <w:bCs/>
              <w:lang w:val="en"/>
            </w:rPr>
            <w:t>）执行预算分摊时提示</w:t>
          </w:r>
          <w:r>
            <w:rPr>
              <w:rFonts w:hint="eastAsia" w:ascii="宋体" w:hAnsi="宋体" w:eastAsia="宋体" w:cs="宋体"/>
              <w:bCs/>
              <w:lang w:val="en" w:eastAsia="zh-CN"/>
            </w:rPr>
            <w:t>“</w:t>
          </w:r>
          <w:r>
            <w:rPr>
              <w:rFonts w:hint="eastAsia" w:ascii="宋体" w:hAnsi="宋体" w:eastAsia="宋体" w:cs="宋体"/>
              <w:bCs/>
              <w:lang w:val="en"/>
            </w:rPr>
            <w:t>有房屋面积为0，无法使用自动分摊</w:t>
          </w:r>
          <w:r>
            <w:rPr>
              <w:rFonts w:hint="eastAsia" w:ascii="宋体" w:hAnsi="宋体" w:eastAsia="宋体" w:cs="宋体"/>
              <w:bCs/>
              <w:lang w:val="en" w:eastAsia="zh-CN"/>
            </w:rPr>
            <w:t>”</w:t>
          </w:r>
          <w:r>
            <w:rPr>
              <w:rFonts w:hint="eastAsia" w:ascii="宋体" w:hAnsi="宋体" w:eastAsia="宋体" w:cs="宋体"/>
              <w:bCs/>
              <w:lang w:val="en"/>
            </w:rPr>
            <w:t>？</w:t>
          </w:r>
          <w:r>
            <w:tab/>
          </w:r>
          <w:r>
            <w:fldChar w:fldCharType="begin"/>
          </w:r>
          <w:r>
            <w:instrText xml:space="preserve"> PAGEREF _Toc5319 \h </w:instrText>
          </w:r>
          <w:r>
            <w:fldChar w:fldCharType="separate"/>
          </w:r>
          <w:r>
            <w:t>26</w:t>
          </w:r>
          <w:r>
            <w:fldChar w:fldCharType="end"/>
          </w:r>
          <w:r>
            <w:rPr>
              <w:rFonts w:hint="eastAsia" w:ascii="宋体" w:hAnsi="宋体" w:eastAsia="宋体" w:cs="宋体"/>
              <w:color w:val="000000"/>
              <w:kern w:val="2"/>
              <w:szCs w:val="36"/>
              <w:lang w:val="en" w:eastAsia="zh-CN" w:bidi="ar-SA"/>
            </w:rPr>
            <w:fldChar w:fldCharType="end"/>
          </w:r>
        </w:p>
        <w:p w14:paraId="2AA99C2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_Toc26045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（十）录入投票结果</w:t>
          </w:r>
          <w:r>
            <w:rPr>
              <w:rFonts w:hint="eastAsia" w:ascii="宋体" w:hAnsi="宋体" w:eastAsia="宋体" w:cs="宋体"/>
              <w:bCs/>
              <w:lang w:val="en" w:eastAsia="zh-CN"/>
            </w:rPr>
            <w:t>后显示“</w:t>
          </w:r>
          <w:r>
            <w:rPr>
              <w:rFonts w:hint="eastAsia" w:ascii="宋体" w:hAnsi="宋体" w:eastAsia="宋体" w:cs="宋体"/>
              <w:bCs/>
              <w:lang w:val="en"/>
            </w:rPr>
            <w:t>无法录入信息</w:t>
          </w:r>
          <w:r>
            <w:rPr>
              <w:rFonts w:hint="eastAsia" w:ascii="宋体" w:hAnsi="宋体" w:eastAsia="宋体" w:cs="宋体"/>
              <w:bCs/>
              <w:lang w:val="en" w:eastAsia="zh-CN"/>
            </w:rPr>
            <w:t>”</w:t>
          </w:r>
          <w:r>
            <w:rPr>
              <w:rFonts w:hint="eastAsia" w:ascii="宋体" w:hAnsi="宋体" w:eastAsia="宋体" w:cs="宋体"/>
              <w:bCs/>
              <w:lang w:val="en"/>
            </w:rPr>
            <w:t>？</w:t>
          </w:r>
          <w:r>
            <w:tab/>
          </w:r>
          <w:r>
            <w:fldChar w:fldCharType="begin"/>
          </w:r>
          <w:r>
            <w:instrText xml:space="preserve"> PAGEREF _Toc26045 \h </w:instrText>
          </w:r>
          <w:r>
            <w:fldChar w:fldCharType="separate"/>
          </w:r>
          <w:r>
            <w:t>27</w:t>
          </w:r>
          <w:r>
            <w:fldChar w:fldCharType="end"/>
          </w:r>
          <w:r>
            <w:rPr>
              <w:rFonts w:hint="eastAsia" w:ascii="宋体" w:hAnsi="宋体" w:eastAsia="宋体" w:cs="宋体"/>
              <w:color w:val="000000"/>
              <w:kern w:val="2"/>
              <w:szCs w:val="36"/>
              <w:lang w:val="en" w:eastAsia="zh-CN" w:bidi="ar-SA"/>
            </w:rPr>
            <w:fldChar w:fldCharType="end"/>
          </w:r>
        </w:p>
        <w:p w14:paraId="396BB260">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_Toc22089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US" w:eastAsia="zh-CN"/>
            </w:rPr>
            <w:t>一</w:t>
          </w:r>
          <w:r>
            <w:rPr>
              <w:rFonts w:hint="eastAsia" w:ascii="宋体" w:hAnsi="宋体" w:eastAsia="宋体" w:cs="宋体"/>
              <w:bCs/>
              <w:lang w:val="en"/>
            </w:rPr>
            <w:t>）预算分摊时显示有现金列支户数</w:t>
          </w:r>
          <w:r>
            <w:rPr>
              <w:rFonts w:hint="eastAsia" w:ascii="宋体" w:hAnsi="宋体" w:eastAsia="宋体" w:cs="宋体"/>
              <w:bCs/>
              <w:lang w:val="en" w:eastAsia="zh-CN"/>
            </w:rPr>
            <w:t>怎么办</w:t>
          </w:r>
          <w:r>
            <w:rPr>
              <w:rFonts w:hint="eastAsia" w:ascii="宋体" w:hAnsi="宋体" w:eastAsia="宋体" w:cs="宋体"/>
              <w:bCs/>
              <w:lang w:val="en"/>
            </w:rPr>
            <w:t>？</w:t>
          </w:r>
          <w:r>
            <w:tab/>
          </w:r>
          <w:r>
            <w:fldChar w:fldCharType="begin"/>
          </w:r>
          <w:r>
            <w:instrText xml:space="preserve"> PAGEREF _Toc22089 \h </w:instrText>
          </w:r>
          <w:r>
            <w:fldChar w:fldCharType="separate"/>
          </w:r>
          <w:r>
            <w:t>28</w:t>
          </w:r>
          <w:r>
            <w:fldChar w:fldCharType="end"/>
          </w:r>
          <w:r>
            <w:rPr>
              <w:rFonts w:hint="eastAsia" w:ascii="宋体" w:hAnsi="宋体" w:eastAsia="宋体" w:cs="宋体"/>
              <w:color w:val="000000"/>
              <w:kern w:val="2"/>
              <w:szCs w:val="36"/>
              <w:lang w:val="en" w:eastAsia="zh-CN" w:bidi="ar-SA"/>
            </w:rPr>
            <w:fldChar w:fldCharType="end"/>
          </w:r>
        </w:p>
        <w:p w14:paraId="48540C4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_Toc12745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US" w:eastAsia="zh-CN"/>
            </w:rPr>
            <w:t>二</w:t>
          </w:r>
          <w:r>
            <w:rPr>
              <w:rFonts w:hint="eastAsia" w:ascii="宋体" w:hAnsi="宋体" w:eastAsia="宋体" w:cs="宋体"/>
              <w:bCs/>
              <w:lang w:val="en"/>
            </w:rPr>
            <w:t>）项目公示时间、投票表决结果公示时间、项目验收公示时间各是多少？</w:t>
          </w:r>
          <w:r>
            <w:tab/>
          </w:r>
          <w:r>
            <w:fldChar w:fldCharType="begin"/>
          </w:r>
          <w:r>
            <w:instrText xml:space="preserve"> PAGEREF _Toc12745 \h </w:instrText>
          </w:r>
          <w:r>
            <w:fldChar w:fldCharType="separate"/>
          </w:r>
          <w:r>
            <w:t>28</w:t>
          </w:r>
          <w:r>
            <w:fldChar w:fldCharType="end"/>
          </w:r>
          <w:r>
            <w:rPr>
              <w:rFonts w:hint="eastAsia" w:ascii="宋体" w:hAnsi="宋体" w:eastAsia="宋体" w:cs="宋体"/>
              <w:color w:val="000000"/>
              <w:kern w:val="2"/>
              <w:szCs w:val="36"/>
              <w:lang w:val="en" w:eastAsia="zh-CN" w:bidi="ar-SA"/>
            </w:rPr>
            <w:fldChar w:fldCharType="end"/>
          </w:r>
        </w:p>
        <w:p w14:paraId="30E59DA6">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_Toc20882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US" w:eastAsia="zh-CN"/>
            </w:rPr>
            <w:t>三</w:t>
          </w:r>
          <w:r>
            <w:rPr>
              <w:rFonts w:hint="eastAsia" w:ascii="宋体" w:hAnsi="宋体" w:eastAsia="宋体" w:cs="宋体"/>
              <w:bCs/>
              <w:lang w:val="en"/>
            </w:rPr>
            <w:t>）张贴资料</w:t>
          </w:r>
          <w:r>
            <w:rPr>
              <w:rFonts w:hint="eastAsia" w:ascii="宋体" w:hAnsi="宋体" w:eastAsia="宋体" w:cs="宋体"/>
              <w:bCs/>
              <w:lang w:val="en" w:eastAsia="zh-CN"/>
            </w:rPr>
            <w:t>有哪些要求</w:t>
          </w:r>
          <w:r>
            <w:rPr>
              <w:rFonts w:hint="eastAsia" w:ascii="宋体" w:hAnsi="宋体" w:eastAsia="宋体" w:cs="宋体"/>
              <w:bCs/>
              <w:lang w:val="en"/>
            </w:rPr>
            <w:t>？</w:t>
          </w:r>
          <w:r>
            <w:tab/>
          </w:r>
          <w:r>
            <w:fldChar w:fldCharType="begin"/>
          </w:r>
          <w:r>
            <w:instrText xml:space="preserve"> PAGEREF _Toc20882 \h </w:instrText>
          </w:r>
          <w:r>
            <w:fldChar w:fldCharType="separate"/>
          </w:r>
          <w:r>
            <w:t>28</w:t>
          </w:r>
          <w:r>
            <w:fldChar w:fldCharType="end"/>
          </w:r>
          <w:r>
            <w:rPr>
              <w:rFonts w:hint="eastAsia" w:ascii="宋体" w:hAnsi="宋体" w:eastAsia="宋体" w:cs="宋体"/>
              <w:color w:val="000000"/>
              <w:kern w:val="2"/>
              <w:szCs w:val="36"/>
              <w:lang w:val="en" w:eastAsia="zh-CN" w:bidi="ar-SA"/>
            </w:rPr>
            <w:fldChar w:fldCharType="end"/>
          </w:r>
        </w:p>
        <w:p w14:paraId="05476944">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_Toc28238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val="en"/>
            </w:rPr>
            <w:t>（十</w:t>
          </w:r>
          <w:r>
            <w:rPr>
              <w:rFonts w:hint="eastAsia" w:ascii="宋体" w:hAnsi="宋体" w:eastAsia="宋体" w:cs="宋体"/>
              <w:bCs/>
              <w:lang w:val="en-US" w:eastAsia="zh-CN"/>
            </w:rPr>
            <w:t>四</w:t>
          </w:r>
          <w:r>
            <w:rPr>
              <w:rFonts w:hint="eastAsia" w:ascii="宋体" w:hAnsi="宋体" w:eastAsia="宋体" w:cs="宋体"/>
              <w:bCs/>
              <w:lang w:val="en"/>
            </w:rPr>
            <w:t>）打印业主签字表</w:t>
          </w:r>
          <w:r>
            <w:rPr>
              <w:rFonts w:hint="eastAsia" w:ascii="宋体" w:hAnsi="宋体" w:eastAsia="宋体" w:cs="宋体"/>
              <w:bCs/>
              <w:lang w:val="en" w:eastAsia="zh-CN"/>
            </w:rPr>
            <w:t>时</w:t>
          </w:r>
          <w:r>
            <w:rPr>
              <w:rFonts w:hint="eastAsia" w:ascii="宋体" w:hAnsi="宋体" w:eastAsia="宋体" w:cs="宋体"/>
              <w:bCs/>
              <w:lang w:val="en"/>
            </w:rPr>
            <w:t>，“业主姓名”列为空</w:t>
          </w:r>
          <w:r>
            <w:rPr>
              <w:rFonts w:hint="eastAsia" w:ascii="宋体" w:hAnsi="宋体" w:eastAsia="宋体" w:cs="宋体"/>
              <w:bCs/>
              <w:lang w:val="en" w:eastAsia="zh-CN"/>
            </w:rPr>
            <w:t>如何</w:t>
          </w:r>
          <w:r>
            <w:rPr>
              <w:rFonts w:hint="eastAsia" w:ascii="宋体" w:hAnsi="宋体" w:eastAsia="宋体" w:cs="宋体"/>
              <w:bCs/>
              <w:lang w:val="en"/>
            </w:rPr>
            <w:t>处理？</w:t>
          </w:r>
          <w:r>
            <w:tab/>
          </w:r>
          <w:r>
            <w:fldChar w:fldCharType="begin"/>
          </w:r>
          <w:r>
            <w:instrText xml:space="preserve"> PAGEREF _Toc28238 \h </w:instrText>
          </w:r>
          <w:r>
            <w:fldChar w:fldCharType="separate"/>
          </w:r>
          <w:r>
            <w:t>28</w:t>
          </w:r>
          <w:r>
            <w:fldChar w:fldCharType="end"/>
          </w:r>
          <w:r>
            <w:rPr>
              <w:rFonts w:hint="eastAsia" w:ascii="宋体" w:hAnsi="宋体" w:eastAsia="宋体" w:cs="宋体"/>
              <w:color w:val="000000"/>
              <w:kern w:val="2"/>
              <w:szCs w:val="36"/>
              <w:lang w:val="en" w:eastAsia="zh-CN" w:bidi="ar-SA"/>
            </w:rPr>
            <w:fldChar w:fldCharType="end"/>
          </w:r>
        </w:p>
        <w:p w14:paraId="053E1B40">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_Toc11009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rPr>
            <w:t>十三、维修资金</w:t>
          </w:r>
          <w:r>
            <w:rPr>
              <w:rFonts w:ascii="宋体" w:hAnsi="宋体" w:eastAsia="宋体" w:cs="宋体"/>
            </w:rPr>
            <w:t>查询</w:t>
          </w:r>
          <w:r>
            <w:tab/>
          </w:r>
          <w:r>
            <w:fldChar w:fldCharType="begin"/>
          </w:r>
          <w:r>
            <w:instrText xml:space="preserve"> PAGEREF _Toc11009 \h </w:instrText>
          </w:r>
          <w:r>
            <w:fldChar w:fldCharType="separate"/>
          </w:r>
          <w:r>
            <w:t>29</w:t>
          </w:r>
          <w:r>
            <w:fldChar w:fldCharType="end"/>
          </w:r>
          <w:r>
            <w:rPr>
              <w:rFonts w:hint="eastAsia" w:ascii="宋体" w:hAnsi="宋体" w:eastAsia="宋体" w:cs="宋体"/>
              <w:color w:val="000000"/>
              <w:kern w:val="2"/>
              <w:szCs w:val="36"/>
              <w:lang w:val="en" w:eastAsia="zh-CN" w:bidi="ar-SA"/>
            </w:rPr>
            <w:fldChar w:fldCharType="end"/>
          </w:r>
        </w:p>
        <w:p w14:paraId="229F3162">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_Toc26274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（一）企业</w:t>
          </w:r>
          <w:r>
            <w:rPr>
              <w:rFonts w:hint="eastAsia" w:ascii="宋体" w:hAnsi="宋体" w:eastAsia="宋体" w:cs="宋体"/>
              <w:bCs/>
              <w:lang w:eastAsia="zh-CN"/>
            </w:rPr>
            <w:t>如何</w:t>
          </w:r>
          <w:r>
            <w:rPr>
              <w:rFonts w:hint="eastAsia" w:ascii="宋体" w:hAnsi="宋体" w:eastAsia="宋体" w:cs="宋体"/>
              <w:bCs/>
            </w:rPr>
            <w:t>查询</w:t>
          </w:r>
          <w:r>
            <w:rPr>
              <w:rFonts w:hint="eastAsia" w:ascii="宋体" w:hAnsi="宋体" w:eastAsia="宋体" w:cs="宋体"/>
              <w:bCs/>
              <w:lang w:val="en-US" w:eastAsia="zh-CN"/>
            </w:rPr>
            <w:t>房屋</w:t>
          </w:r>
          <w:r>
            <w:rPr>
              <w:rFonts w:hint="eastAsia" w:ascii="宋体" w:hAnsi="宋体" w:eastAsia="宋体" w:cs="宋体"/>
              <w:bCs/>
            </w:rPr>
            <w:t>交款信息</w:t>
          </w:r>
          <w:r>
            <w:rPr>
              <w:rFonts w:hint="eastAsia" w:ascii="宋体" w:hAnsi="宋体" w:eastAsia="宋体" w:cs="宋体"/>
              <w:bCs/>
              <w:lang w:eastAsia="zh-CN"/>
            </w:rPr>
            <w:t>？</w:t>
          </w:r>
          <w:r>
            <w:tab/>
          </w:r>
          <w:r>
            <w:fldChar w:fldCharType="begin"/>
          </w:r>
          <w:r>
            <w:instrText xml:space="preserve"> PAGEREF _Toc26274 \h </w:instrText>
          </w:r>
          <w:r>
            <w:fldChar w:fldCharType="separate"/>
          </w:r>
          <w:r>
            <w:t>29</w:t>
          </w:r>
          <w:r>
            <w:fldChar w:fldCharType="end"/>
          </w:r>
          <w:r>
            <w:rPr>
              <w:rFonts w:hint="eastAsia" w:ascii="宋体" w:hAnsi="宋体" w:eastAsia="宋体" w:cs="宋体"/>
              <w:color w:val="000000"/>
              <w:kern w:val="2"/>
              <w:szCs w:val="36"/>
              <w:lang w:val="en" w:eastAsia="zh-CN" w:bidi="ar-SA"/>
            </w:rPr>
            <w:fldChar w:fldCharType="end"/>
          </w:r>
        </w:p>
        <w:p w14:paraId="59C78F38">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_Toc8005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w:t>
          </w:r>
          <w:r>
            <w:rPr>
              <w:rFonts w:hint="eastAsia" w:ascii="宋体" w:hAnsi="宋体" w:eastAsia="宋体" w:cs="宋体"/>
              <w:bCs/>
              <w:lang w:eastAsia="zh-CN"/>
            </w:rPr>
            <w:t>如何</w:t>
          </w:r>
          <w:r>
            <w:rPr>
              <w:rFonts w:hint="eastAsia" w:ascii="宋体" w:hAnsi="宋体" w:eastAsia="宋体" w:cs="宋体"/>
              <w:bCs/>
            </w:rPr>
            <w:t>查询房屋余额</w:t>
          </w:r>
          <w:r>
            <w:rPr>
              <w:rFonts w:hint="eastAsia" w:ascii="宋体" w:hAnsi="宋体" w:eastAsia="宋体" w:cs="宋体"/>
              <w:bCs/>
              <w:lang w:eastAsia="zh-CN"/>
            </w:rPr>
            <w:t>？</w:t>
          </w:r>
          <w:r>
            <w:tab/>
          </w:r>
          <w:r>
            <w:fldChar w:fldCharType="begin"/>
          </w:r>
          <w:r>
            <w:instrText xml:space="preserve"> PAGEREF _Toc8005 \h </w:instrText>
          </w:r>
          <w:r>
            <w:fldChar w:fldCharType="separate"/>
          </w:r>
          <w:r>
            <w:t>30</w:t>
          </w:r>
          <w:r>
            <w:fldChar w:fldCharType="end"/>
          </w:r>
          <w:r>
            <w:rPr>
              <w:rFonts w:hint="eastAsia" w:ascii="宋体" w:hAnsi="宋体" w:eastAsia="宋体" w:cs="宋体"/>
              <w:color w:val="000000"/>
              <w:kern w:val="2"/>
              <w:szCs w:val="36"/>
              <w:lang w:val="en" w:eastAsia="zh-CN" w:bidi="ar-SA"/>
            </w:rPr>
            <w:fldChar w:fldCharType="end"/>
          </w:r>
        </w:p>
        <w:p w14:paraId="73E19ADB">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_Toc12472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lang w:eastAsia="zh-CN"/>
            </w:rPr>
            <w:t>（三）</w:t>
          </w:r>
          <w:r>
            <w:rPr>
              <w:rFonts w:hint="eastAsia" w:ascii="宋体" w:hAnsi="宋体" w:eastAsia="宋体" w:cs="宋体"/>
              <w:bCs/>
            </w:rPr>
            <w:t>如何查询业务进度？</w:t>
          </w:r>
          <w:r>
            <w:tab/>
          </w:r>
          <w:r>
            <w:fldChar w:fldCharType="begin"/>
          </w:r>
          <w:r>
            <w:instrText xml:space="preserve"> PAGEREF _Toc12472 \h </w:instrText>
          </w:r>
          <w:r>
            <w:fldChar w:fldCharType="separate"/>
          </w:r>
          <w:r>
            <w:t>31</w:t>
          </w:r>
          <w:r>
            <w:fldChar w:fldCharType="end"/>
          </w:r>
          <w:r>
            <w:rPr>
              <w:rFonts w:hint="eastAsia" w:ascii="宋体" w:hAnsi="宋体" w:eastAsia="宋体" w:cs="宋体"/>
              <w:color w:val="000000"/>
              <w:kern w:val="2"/>
              <w:szCs w:val="36"/>
              <w:lang w:val="en" w:eastAsia="zh-CN" w:bidi="ar-SA"/>
            </w:rPr>
            <w:fldChar w:fldCharType="end"/>
          </w:r>
        </w:p>
        <w:p w14:paraId="35A82882">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_Toc4218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十四、基础名词（如名义楼层、单元/梯）</w:t>
          </w:r>
          <w:r>
            <w:tab/>
          </w:r>
          <w:r>
            <w:fldChar w:fldCharType="begin"/>
          </w:r>
          <w:r>
            <w:instrText xml:space="preserve"> PAGEREF _Toc4218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0A2E54E8">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_Toc8784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（一）</w:t>
          </w:r>
          <w:r>
            <w:rPr>
              <w:rFonts w:hint="eastAsia" w:ascii="宋体" w:hAnsi="宋体" w:eastAsia="宋体" w:cs="宋体"/>
              <w:bCs/>
              <w:lang w:eastAsia="zh-CN"/>
            </w:rPr>
            <w:t>如何区分</w:t>
          </w:r>
          <w:r>
            <w:rPr>
              <w:rFonts w:hint="eastAsia" w:ascii="宋体" w:hAnsi="宋体" w:eastAsia="宋体" w:cs="宋体"/>
              <w:bCs/>
            </w:rPr>
            <w:t>名义楼层和实际楼层？</w:t>
          </w:r>
          <w:r>
            <w:tab/>
          </w:r>
          <w:r>
            <w:fldChar w:fldCharType="begin"/>
          </w:r>
          <w:r>
            <w:instrText xml:space="preserve"> PAGEREF _Toc8784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768D145C">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_Toc20783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（二）</w:t>
          </w:r>
          <w:r>
            <w:rPr>
              <w:rFonts w:hint="eastAsia" w:ascii="宋体" w:hAnsi="宋体" w:eastAsia="宋体" w:cs="宋体"/>
              <w:bCs/>
              <w:lang w:eastAsia="zh-CN"/>
            </w:rPr>
            <w:t>如何填写</w:t>
          </w:r>
          <w:r>
            <w:rPr>
              <w:rFonts w:hint="eastAsia" w:ascii="宋体" w:hAnsi="宋体" w:eastAsia="宋体" w:cs="宋体"/>
              <w:bCs/>
            </w:rPr>
            <w:t>单元/梯？</w:t>
          </w:r>
          <w:r>
            <w:tab/>
          </w:r>
          <w:r>
            <w:fldChar w:fldCharType="begin"/>
          </w:r>
          <w:r>
            <w:instrText xml:space="preserve"> PAGEREF _Toc20783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25706179">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_Toc28767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（三）</w:t>
          </w:r>
          <w:r>
            <w:rPr>
              <w:rFonts w:hint="eastAsia" w:ascii="宋体" w:hAnsi="宋体" w:eastAsia="宋体" w:cs="宋体"/>
              <w:bCs/>
              <w:lang w:eastAsia="zh-CN"/>
            </w:rPr>
            <w:t>如何辨别</w:t>
          </w:r>
          <w:r>
            <w:rPr>
              <w:rFonts w:hint="eastAsia" w:ascii="宋体" w:hAnsi="宋体" w:eastAsia="宋体" w:cs="宋体"/>
              <w:bCs/>
            </w:rPr>
            <w:t>室号？</w:t>
          </w:r>
          <w:r>
            <w:tab/>
          </w:r>
          <w:r>
            <w:fldChar w:fldCharType="begin"/>
          </w:r>
          <w:r>
            <w:instrText xml:space="preserve"> PAGEREF _Toc28767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69BCE5BA">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_Toc17564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（四）</w:t>
          </w:r>
          <w:r>
            <w:rPr>
              <w:rFonts w:hint="eastAsia" w:ascii="宋体" w:hAnsi="宋体" w:eastAsia="宋体" w:cs="宋体"/>
              <w:bCs/>
              <w:lang w:eastAsia="zh-CN"/>
            </w:rPr>
            <w:t>如何区分</w:t>
          </w:r>
          <w:r>
            <w:rPr>
              <w:rFonts w:hint="eastAsia" w:ascii="宋体" w:hAnsi="宋体" w:eastAsia="宋体" w:cs="宋体"/>
              <w:bCs/>
            </w:rPr>
            <w:t>单元和楼栋？</w:t>
          </w:r>
          <w:r>
            <w:tab/>
          </w:r>
          <w:r>
            <w:fldChar w:fldCharType="begin"/>
          </w:r>
          <w:r>
            <w:instrText xml:space="preserve"> PAGEREF _Toc17564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15B33C73">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_Toc21228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（五）</w:t>
          </w:r>
          <w:r>
            <w:rPr>
              <w:rFonts w:hint="eastAsia" w:ascii="宋体" w:hAnsi="宋体" w:eastAsia="宋体" w:cs="宋体"/>
              <w:bCs/>
              <w:lang w:eastAsia="zh-CN"/>
            </w:rPr>
            <w:t>什么是</w:t>
          </w:r>
          <w:r>
            <w:rPr>
              <w:rFonts w:hint="eastAsia" w:ascii="宋体" w:hAnsi="宋体" w:eastAsia="宋体" w:cs="宋体"/>
              <w:bCs/>
            </w:rPr>
            <w:t>测绘报告？</w:t>
          </w:r>
          <w:r>
            <w:tab/>
          </w:r>
          <w:r>
            <w:fldChar w:fldCharType="begin"/>
          </w:r>
          <w:r>
            <w:instrText xml:space="preserve"> PAGEREF _Toc21228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343DB21F">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_Toc26005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rPr>
            <w:t>（六）什么是物业服务合同、物业区企业接管项目备案登记表？</w:t>
          </w:r>
          <w:r>
            <w:tab/>
          </w:r>
          <w:r>
            <w:fldChar w:fldCharType="begin"/>
          </w:r>
          <w:r>
            <w:instrText xml:space="preserve"> PAGEREF _Toc26005 \h </w:instrText>
          </w:r>
          <w:r>
            <w:fldChar w:fldCharType="separate"/>
          </w:r>
          <w:r>
            <w:t>32</w:t>
          </w:r>
          <w:r>
            <w:fldChar w:fldCharType="end"/>
          </w:r>
          <w:r>
            <w:rPr>
              <w:rFonts w:hint="eastAsia" w:ascii="宋体" w:hAnsi="宋体" w:eastAsia="宋体" w:cs="宋体"/>
              <w:color w:val="000000"/>
              <w:kern w:val="2"/>
              <w:szCs w:val="36"/>
              <w:lang w:val="en" w:eastAsia="zh-CN" w:bidi="ar-SA"/>
            </w:rPr>
            <w:fldChar w:fldCharType="end"/>
          </w:r>
        </w:p>
        <w:p w14:paraId="003A93AF">
          <w:pPr>
            <w:pStyle w:val="8"/>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_Toc6337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bCs w:val="0"/>
            </w:rPr>
            <w:t>（七）</w:t>
          </w:r>
          <w:r>
            <w:rPr>
              <w:rFonts w:hint="eastAsia" w:ascii="宋体" w:hAnsi="宋体" w:eastAsia="宋体" w:cs="宋体"/>
              <w:bCs w:val="0"/>
              <w:lang w:eastAsia="zh-CN"/>
            </w:rPr>
            <w:t>如何</w:t>
          </w:r>
          <w:r>
            <w:rPr>
              <w:rFonts w:hint="eastAsia" w:ascii="宋体" w:hAnsi="宋体" w:eastAsia="宋体" w:cs="宋体"/>
              <w:bCs w:val="0"/>
            </w:rPr>
            <w:t>填写建筑结构、房屋类型？</w:t>
          </w:r>
          <w:r>
            <w:tab/>
          </w:r>
          <w:r>
            <w:fldChar w:fldCharType="begin"/>
          </w:r>
          <w:r>
            <w:instrText xml:space="preserve"> PAGEREF _Toc6337 \h </w:instrText>
          </w:r>
          <w:r>
            <w:fldChar w:fldCharType="separate"/>
          </w:r>
          <w:r>
            <w:t>33</w:t>
          </w:r>
          <w:r>
            <w:fldChar w:fldCharType="end"/>
          </w:r>
          <w:r>
            <w:rPr>
              <w:rFonts w:hint="eastAsia" w:ascii="宋体" w:hAnsi="宋体" w:eastAsia="宋体" w:cs="宋体"/>
              <w:color w:val="000000"/>
              <w:kern w:val="2"/>
              <w:szCs w:val="36"/>
              <w:lang w:val="en" w:eastAsia="zh-CN" w:bidi="ar-SA"/>
            </w:rPr>
            <w:fldChar w:fldCharType="end"/>
          </w:r>
        </w:p>
        <w:p w14:paraId="0968B5C6">
          <w:pPr>
            <w:pStyle w:val="7"/>
            <w:tabs>
              <w:tab w:val="right" w:leader="dot" w:pos="8306"/>
            </w:tabs>
          </w:pPr>
          <w:r>
            <w:rPr>
              <w:rFonts w:hint="eastAsia" w:ascii="宋体" w:hAnsi="宋体" w:eastAsia="宋体" w:cs="宋体"/>
              <w:color w:val="000000"/>
              <w:kern w:val="2"/>
              <w:szCs w:val="36"/>
              <w:lang w:val="en" w:eastAsia="zh-CN" w:bidi="ar-SA"/>
            </w:rPr>
            <w:fldChar w:fldCharType="begin"/>
          </w:r>
          <w:r>
            <w:rPr>
              <w:rFonts w:hint="eastAsia" w:ascii="宋体" w:hAnsi="宋体" w:eastAsia="宋体" w:cs="宋体"/>
              <w:kern w:val="2"/>
              <w:szCs w:val="36"/>
              <w:lang w:val="en" w:eastAsia="zh-CN" w:bidi="ar-SA"/>
            </w:rPr>
            <w:instrText xml:space="preserve"> HYPERLINK \l _Toc4599 </w:instrText>
          </w:r>
          <w:r>
            <w:rPr>
              <w:rFonts w:hint="eastAsia" w:ascii="宋体" w:hAnsi="宋体" w:eastAsia="宋体" w:cs="宋体"/>
              <w:kern w:val="2"/>
              <w:szCs w:val="36"/>
              <w:lang w:val="en" w:eastAsia="zh-CN" w:bidi="ar-SA"/>
            </w:rPr>
            <w:fldChar w:fldCharType="separate"/>
          </w:r>
          <w:r>
            <w:rPr>
              <w:rFonts w:hint="eastAsia" w:ascii="宋体" w:hAnsi="宋体" w:eastAsia="宋体" w:cs="宋体"/>
              <w:szCs w:val="28"/>
            </w:rPr>
            <w:t>十</w:t>
          </w:r>
          <w:r>
            <w:rPr>
              <w:rFonts w:hint="eastAsia" w:ascii="宋体" w:hAnsi="宋体" w:eastAsia="宋体" w:cs="宋体"/>
              <w:szCs w:val="28"/>
              <w:lang w:val="en-US" w:eastAsia="zh-CN"/>
            </w:rPr>
            <w:t>五</w:t>
          </w:r>
          <w:r>
            <w:rPr>
              <w:rFonts w:hint="eastAsia" w:ascii="宋体" w:hAnsi="宋体" w:eastAsia="宋体" w:cs="宋体"/>
              <w:szCs w:val="28"/>
            </w:rPr>
            <w:t>、其他</w:t>
          </w:r>
          <w:r>
            <w:tab/>
          </w:r>
          <w:r>
            <w:fldChar w:fldCharType="begin"/>
          </w:r>
          <w:r>
            <w:instrText xml:space="preserve"> PAGEREF _Toc4599 \h </w:instrText>
          </w:r>
          <w:r>
            <w:fldChar w:fldCharType="separate"/>
          </w:r>
          <w:r>
            <w:t>33</w:t>
          </w:r>
          <w:r>
            <w:fldChar w:fldCharType="end"/>
          </w:r>
          <w:r>
            <w:rPr>
              <w:rFonts w:hint="eastAsia" w:ascii="宋体" w:hAnsi="宋体" w:eastAsia="宋体" w:cs="宋体"/>
              <w:color w:val="000000"/>
              <w:kern w:val="2"/>
              <w:szCs w:val="36"/>
              <w:lang w:val="en" w:eastAsia="zh-CN" w:bidi="ar-SA"/>
            </w:rPr>
            <w:fldChar w:fldCharType="end"/>
          </w:r>
        </w:p>
        <w:p w14:paraId="019793A1">
          <w:pPr>
            <w:spacing w:after="160" w:line="360" w:lineRule="auto"/>
            <w:jc w:val="center"/>
            <w:rPr>
              <w:rFonts w:hint="eastAsia" w:ascii="宋体" w:hAnsi="宋体" w:eastAsia="宋体" w:cs="宋体"/>
              <w:color w:val="000000"/>
              <w:kern w:val="2"/>
              <w:sz w:val="21"/>
              <w:szCs w:val="36"/>
              <w:lang w:val="en" w:eastAsia="zh-CN" w:bidi="ar-SA"/>
            </w:rPr>
          </w:pPr>
          <w:r>
            <w:rPr>
              <w:rFonts w:hint="eastAsia" w:ascii="宋体" w:hAnsi="宋体" w:eastAsia="宋体" w:cs="宋体"/>
              <w:color w:val="000000"/>
              <w:kern w:val="2"/>
              <w:szCs w:val="36"/>
              <w:lang w:val="en" w:eastAsia="zh-CN" w:bidi="ar-SA"/>
            </w:rPr>
            <w:fldChar w:fldCharType="end"/>
          </w:r>
        </w:p>
      </w:sdtContent>
    </w:sdt>
    <w:p w14:paraId="47F9E02C">
      <w:pPr>
        <w:pStyle w:val="8"/>
        <w:tabs>
          <w:tab w:val="right" w:leader="dot" w:pos="8306"/>
        </w:tabs>
        <w:snapToGrid/>
        <w:spacing w:line="360" w:lineRule="auto"/>
        <w:jc w:val="both"/>
        <w:outlineLvl w:val="9"/>
        <w:rPr>
          <w:rFonts w:hint="eastAsia" w:ascii="宋体" w:hAnsi="宋体" w:eastAsia="宋体" w:cs="宋体"/>
          <w:sz w:val="28"/>
          <w:szCs w:val="28"/>
        </w:rPr>
      </w:pPr>
      <w:bookmarkStart w:id="0" w:name="_Toc1003055192"/>
      <w:bookmarkStart w:id="1" w:name="_Toc1943732061"/>
      <w:bookmarkStart w:id="2" w:name="_Toc707332656"/>
      <w:bookmarkStart w:id="3" w:name="_Toc1298455522"/>
      <w:bookmarkStart w:id="4" w:name="_Toc1474234612"/>
      <w:bookmarkStart w:id="5" w:name="_Toc433506102"/>
      <w:bookmarkStart w:id="6" w:name="_Toc2037330114"/>
      <w:bookmarkStart w:id="7" w:name="_Toc1423326535"/>
      <w:bookmarkStart w:id="8" w:name="_Toc509990401"/>
      <w:bookmarkStart w:id="9" w:name="_Toc1442907456"/>
      <w:bookmarkStart w:id="10" w:name="_Toc1359784892"/>
      <w:bookmarkStart w:id="11" w:name="_Toc885455935"/>
      <w:bookmarkStart w:id="12" w:name="_Toc622831868"/>
      <w:bookmarkStart w:id="13" w:name="_Toc911171699"/>
      <w:bookmarkStart w:id="14" w:name="_Toc1194232203"/>
      <w:bookmarkStart w:id="15" w:name="_Toc736153716"/>
      <w:bookmarkStart w:id="16" w:name="_Toc205082366"/>
    </w:p>
    <w:p w14:paraId="2B436A2D">
      <w:pPr>
        <w:snapToGrid/>
        <w:spacing w:line="360" w:lineRule="auto"/>
        <w:jc w:val="both"/>
        <w:outlineLvl w:val="9"/>
        <w:rPr>
          <w:rFonts w:hint="eastAsia" w:ascii="宋体" w:hAnsi="宋体" w:eastAsia="宋体" w:cs="宋体"/>
          <w:sz w:val="28"/>
          <w:szCs w:val="28"/>
        </w:rPr>
      </w:pPr>
    </w:p>
    <w:p w14:paraId="29F69945">
      <w:pPr>
        <w:snapToGrid/>
        <w:spacing w:line="360" w:lineRule="auto"/>
        <w:jc w:val="both"/>
        <w:outlineLvl w:val="9"/>
        <w:rPr>
          <w:rFonts w:hint="eastAsia" w:ascii="宋体" w:hAnsi="宋体" w:eastAsia="宋体" w:cs="宋体"/>
          <w:sz w:val="28"/>
          <w:szCs w:val="28"/>
        </w:rPr>
      </w:pPr>
      <w:bookmarkStart w:id="1672" w:name="_GoBack"/>
      <w:bookmarkEnd w:id="1672"/>
    </w:p>
    <w:p w14:paraId="6610CE8F">
      <w:pPr>
        <w:snapToGrid/>
        <w:spacing w:line="360" w:lineRule="auto"/>
        <w:jc w:val="both"/>
        <w:outlineLvl w:val="9"/>
        <w:rPr>
          <w:rFonts w:hint="eastAsia" w:ascii="宋体" w:hAnsi="宋体" w:eastAsia="宋体" w:cs="宋体"/>
          <w:sz w:val="28"/>
          <w:szCs w:val="28"/>
        </w:rPr>
      </w:pPr>
    </w:p>
    <w:p w14:paraId="58E78A0A">
      <w:pPr>
        <w:snapToGrid/>
        <w:spacing w:line="360" w:lineRule="auto"/>
        <w:jc w:val="both"/>
        <w:outlineLvl w:val="9"/>
        <w:rPr>
          <w:rFonts w:hint="eastAsia" w:ascii="宋体" w:hAnsi="宋体" w:eastAsia="宋体" w:cs="宋体"/>
          <w:sz w:val="28"/>
          <w:szCs w:val="28"/>
        </w:rPr>
      </w:pPr>
    </w:p>
    <w:p w14:paraId="7438C943">
      <w:pPr>
        <w:snapToGrid/>
        <w:spacing w:line="360" w:lineRule="auto"/>
        <w:jc w:val="both"/>
        <w:outlineLvl w:val="9"/>
        <w:rPr>
          <w:rFonts w:hint="eastAsia" w:ascii="宋体" w:hAnsi="宋体" w:eastAsia="宋体" w:cs="宋体"/>
          <w:sz w:val="28"/>
          <w:szCs w:val="28"/>
        </w:rPr>
      </w:pPr>
    </w:p>
    <w:p w14:paraId="5D03CBB0">
      <w:pPr>
        <w:rPr>
          <w:rFonts w:hint="eastAsia" w:ascii="宋体" w:hAnsi="宋体" w:eastAsia="宋体" w:cs="宋体"/>
          <w:sz w:val="28"/>
          <w:szCs w:val="28"/>
        </w:rPr>
      </w:pPr>
    </w:p>
    <w:p w14:paraId="3207578D">
      <w:pPr>
        <w:rPr>
          <w:rFonts w:hint="eastAsia" w:ascii="宋体" w:hAnsi="宋体" w:eastAsia="宋体" w:cs="宋体"/>
          <w:sz w:val="28"/>
          <w:szCs w:val="28"/>
        </w:rPr>
      </w:pPr>
    </w:p>
    <w:p w14:paraId="08C63C05">
      <w:pPr>
        <w:rPr>
          <w:rFonts w:hint="eastAsia" w:ascii="宋体" w:hAnsi="宋体" w:eastAsia="宋体" w:cs="宋体"/>
          <w:sz w:val="28"/>
          <w:szCs w:val="28"/>
        </w:rPr>
      </w:pPr>
    </w:p>
    <w:p w14:paraId="621F1D36">
      <w:pPr>
        <w:rPr>
          <w:rFonts w:hint="eastAsia" w:ascii="宋体" w:hAnsi="宋体" w:eastAsia="宋体" w:cs="宋体"/>
          <w:sz w:val="28"/>
          <w:szCs w:val="28"/>
        </w:rPr>
      </w:pPr>
    </w:p>
    <w:p w14:paraId="48FEDA29">
      <w:pPr>
        <w:rPr>
          <w:rFonts w:hint="eastAsia" w:ascii="宋体" w:hAnsi="宋体" w:eastAsia="宋体" w:cs="宋体"/>
          <w:sz w:val="28"/>
          <w:szCs w:val="28"/>
        </w:rPr>
      </w:pPr>
    </w:p>
    <w:p w14:paraId="7DA527AD">
      <w:pPr>
        <w:rPr>
          <w:rFonts w:hint="eastAsia" w:ascii="宋体" w:hAnsi="宋体" w:eastAsia="宋体" w:cs="宋体"/>
          <w:sz w:val="28"/>
          <w:szCs w:val="28"/>
        </w:rPr>
      </w:pPr>
    </w:p>
    <w:p w14:paraId="0003035B">
      <w:pPr>
        <w:rPr>
          <w:rFonts w:hint="eastAsia" w:ascii="宋体" w:hAnsi="宋体" w:eastAsia="宋体" w:cs="宋体"/>
          <w:sz w:val="28"/>
          <w:szCs w:val="28"/>
        </w:rPr>
      </w:pPr>
    </w:p>
    <w:p w14:paraId="63E6E1A0">
      <w:pPr>
        <w:rPr>
          <w:rFonts w:hint="eastAsia" w:ascii="宋体" w:hAnsi="宋体" w:eastAsia="宋体" w:cs="宋体"/>
          <w:sz w:val="28"/>
          <w:szCs w:val="28"/>
        </w:rPr>
      </w:pPr>
    </w:p>
    <w:p w14:paraId="37022B28">
      <w:pPr>
        <w:rPr>
          <w:rFonts w:hint="eastAsia" w:ascii="宋体" w:hAnsi="宋体" w:eastAsia="宋体" w:cs="宋体"/>
          <w:sz w:val="28"/>
          <w:szCs w:val="28"/>
        </w:rPr>
      </w:pPr>
    </w:p>
    <w:p w14:paraId="5AFDE23D">
      <w:pPr>
        <w:rPr>
          <w:rFonts w:hint="eastAsia" w:ascii="宋体" w:hAnsi="宋体" w:eastAsia="宋体" w:cs="宋体"/>
          <w:sz w:val="28"/>
          <w:szCs w:val="28"/>
        </w:rPr>
      </w:pPr>
    </w:p>
    <w:p w14:paraId="5A1D6171">
      <w:pPr>
        <w:snapToGrid/>
        <w:spacing w:line="360" w:lineRule="auto"/>
        <w:jc w:val="both"/>
        <w:outlineLvl w:val="9"/>
        <w:rPr>
          <w:rFonts w:hint="eastAsia" w:ascii="宋体" w:hAnsi="宋体" w:eastAsia="宋体" w:cs="宋体"/>
          <w:sz w:val="28"/>
          <w:szCs w:val="28"/>
        </w:rPr>
      </w:pPr>
      <w:bookmarkStart w:id="17" w:name="_Toc350239730"/>
      <w:bookmarkStart w:id="18" w:name="_Toc1085090527"/>
      <w:r>
        <w:rPr>
          <w:rFonts w:hint="eastAsia" w:ascii="宋体" w:hAnsi="宋体" w:eastAsia="宋体" w:cs="宋体"/>
          <w:sz w:val="28"/>
          <w:szCs w:val="28"/>
        </w:rPr>
        <w:br w:type="page"/>
      </w:r>
    </w:p>
    <w:p w14:paraId="5A6A5A5E">
      <w:pPr>
        <w:pStyle w:val="2"/>
        <w:snapToGrid/>
        <w:spacing w:line="360" w:lineRule="auto"/>
        <w:jc w:val="both"/>
        <w:outlineLvl w:val="0"/>
        <w:rPr>
          <w:rFonts w:ascii="宋体" w:hAnsi="宋体" w:eastAsia="宋体" w:cs="宋体"/>
          <w:sz w:val="28"/>
          <w:szCs w:val="28"/>
        </w:rPr>
      </w:pPr>
      <w:bookmarkStart w:id="19" w:name="_Toc3921"/>
      <w:r>
        <w:rPr>
          <w:rFonts w:hint="eastAsia" w:ascii="宋体" w:hAnsi="宋体" w:eastAsia="宋体" w:cs="宋体"/>
          <w:sz w:val="28"/>
          <w:szCs w:val="28"/>
        </w:rPr>
        <w:t>一、</w:t>
      </w:r>
      <w:r>
        <w:rPr>
          <w:rFonts w:ascii="宋体" w:hAnsi="宋体" w:eastAsia="宋体" w:cs="宋体"/>
          <w:sz w:val="28"/>
          <w:szCs w:val="28"/>
        </w:rPr>
        <w:t>登录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88526B7">
      <w:pPr>
        <w:snapToGrid/>
        <w:spacing w:line="360" w:lineRule="auto"/>
        <w:jc w:val="both"/>
        <w:outlineLvl w:val="1"/>
        <w:rPr>
          <w:rFonts w:ascii="宋体" w:hAnsi="宋体" w:eastAsia="宋体" w:cs="宋体"/>
          <w:b/>
          <w:bCs/>
          <w:sz w:val="24"/>
        </w:rPr>
      </w:pPr>
      <w:bookmarkStart w:id="20" w:name="_Toc803398067"/>
      <w:bookmarkStart w:id="21" w:name="_Toc1009870793"/>
      <w:bookmarkStart w:id="22" w:name="_Toc1491530215"/>
      <w:bookmarkStart w:id="23" w:name="_Toc41218126"/>
      <w:bookmarkStart w:id="24" w:name="_Toc1364078897"/>
      <w:bookmarkStart w:id="25" w:name="_Toc1629762123"/>
      <w:bookmarkStart w:id="26" w:name="_Toc2071945371"/>
      <w:bookmarkStart w:id="27" w:name="_Toc317957103"/>
      <w:bookmarkStart w:id="28" w:name="_Toc1941823540"/>
      <w:bookmarkStart w:id="29" w:name="_Toc1269288288"/>
      <w:bookmarkStart w:id="30" w:name="_Toc1727133645"/>
      <w:bookmarkStart w:id="31" w:name="_Toc1394326630"/>
      <w:bookmarkStart w:id="32" w:name="_Toc702680980"/>
      <w:bookmarkStart w:id="33" w:name="_Toc726644634"/>
      <w:bookmarkStart w:id="34" w:name="_Toc987411281"/>
      <w:bookmarkStart w:id="35" w:name="_Toc347177350"/>
      <w:bookmarkStart w:id="36" w:name="_Toc1061378898"/>
      <w:bookmarkStart w:id="37" w:name="_Toc405862090"/>
      <w:bookmarkStart w:id="38" w:name="_Toc2059925386"/>
      <w:bookmarkStart w:id="39" w:name="_Toc4481"/>
      <w:r>
        <w:rPr>
          <w:rFonts w:hint="eastAsia" w:ascii="宋体" w:hAnsi="宋体" w:eastAsia="宋体" w:cs="宋体"/>
          <w:b/>
          <w:bCs/>
          <w:sz w:val="24"/>
        </w:rPr>
        <w:t>（一）</w:t>
      </w:r>
      <w:r>
        <w:rPr>
          <w:rFonts w:ascii="宋体" w:hAnsi="宋体" w:eastAsia="宋体" w:cs="宋体"/>
          <w:b/>
          <w:bCs/>
          <w:sz w:val="24"/>
        </w:rPr>
        <w:t>登录后显示空白</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D10CAEB">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5229225" cy="1617980"/>
            <wp:effectExtent l="0" t="0" r="9525" b="127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7"/>
                    <a:srcRect/>
                    <a:stretch>
                      <a:fillRect/>
                    </a:stretch>
                  </pic:blipFill>
                  <pic:spPr>
                    <a:xfrm rot="21600000">
                      <a:off x="0" y="0"/>
                      <a:ext cx="5229225" cy="1617980"/>
                    </a:xfrm>
                    <a:prstGeom prst="rect">
                      <a:avLst/>
                    </a:prstGeom>
                  </pic:spPr>
                </pic:pic>
              </a:graphicData>
            </a:graphic>
          </wp:inline>
        </w:drawing>
      </w:r>
    </w:p>
    <w:p w14:paraId="02476F1E">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使用谷歌浏览器或360浏览器的极速模式打开系统</w:t>
      </w:r>
    </w:p>
    <w:p w14:paraId="7B27F79D">
      <w:pPr>
        <w:snapToGrid/>
        <w:spacing w:line="360" w:lineRule="auto"/>
        <w:jc w:val="center"/>
        <w:rPr>
          <w:rFonts w:ascii="宋体" w:hAnsi="宋体" w:eastAsia="宋体"/>
          <w:sz w:val="24"/>
        </w:rPr>
      </w:pPr>
      <w:r>
        <w:rPr>
          <w:rFonts w:ascii="宋体" w:hAnsi="宋体" w:eastAsia="宋体"/>
          <w:sz w:val="24"/>
        </w:rPr>
        <w:drawing>
          <wp:inline distT="0" distB="0" distL="0" distR="0">
            <wp:extent cx="5236210" cy="626110"/>
            <wp:effectExtent l="0" t="0" r="2540" b="254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8"/>
                    <a:srcRect/>
                    <a:stretch>
                      <a:fillRect/>
                    </a:stretch>
                  </pic:blipFill>
                  <pic:spPr>
                    <a:xfrm rot="21600000">
                      <a:off x="0" y="0"/>
                      <a:ext cx="5236210" cy="626622"/>
                    </a:xfrm>
                    <a:prstGeom prst="rect">
                      <a:avLst/>
                    </a:prstGeom>
                  </pic:spPr>
                </pic:pic>
              </a:graphicData>
            </a:graphic>
          </wp:inline>
        </w:drawing>
      </w:r>
    </w:p>
    <w:p w14:paraId="23A5577B">
      <w:pPr>
        <w:snapToGrid/>
        <w:spacing w:line="360" w:lineRule="auto"/>
        <w:jc w:val="center"/>
        <w:rPr>
          <w:rFonts w:hint="eastAsia" w:ascii="宋体" w:hAnsi="宋体" w:eastAsia="宋体" w:cs="宋体"/>
          <w:b/>
          <w:bCs/>
          <w:sz w:val="24"/>
        </w:rPr>
      </w:pPr>
    </w:p>
    <w:p w14:paraId="7C08770B">
      <w:pPr>
        <w:snapToGrid/>
        <w:spacing w:line="360" w:lineRule="auto"/>
        <w:jc w:val="both"/>
        <w:outlineLvl w:val="1"/>
        <w:rPr>
          <w:rFonts w:ascii="宋体" w:hAnsi="宋体" w:eastAsia="宋体" w:cs="宋体"/>
          <w:b/>
          <w:bCs/>
          <w:sz w:val="24"/>
        </w:rPr>
      </w:pPr>
      <w:bookmarkStart w:id="40" w:name="_Toc916572370"/>
      <w:bookmarkStart w:id="41" w:name="_Toc1716845665"/>
      <w:bookmarkStart w:id="42" w:name="_Toc39697393"/>
      <w:bookmarkStart w:id="43" w:name="_Toc464529590"/>
      <w:bookmarkStart w:id="44" w:name="_Toc2048752901"/>
      <w:bookmarkStart w:id="45" w:name="_Toc2147150919"/>
      <w:bookmarkStart w:id="46" w:name="_Toc1488657409"/>
      <w:bookmarkStart w:id="47" w:name="_Toc476787028"/>
      <w:bookmarkStart w:id="48" w:name="_Toc832789124"/>
      <w:bookmarkStart w:id="49" w:name="_Toc1094642990"/>
      <w:bookmarkStart w:id="50" w:name="_Toc509999039"/>
      <w:bookmarkStart w:id="51" w:name="_Toc1275418286"/>
      <w:bookmarkStart w:id="52" w:name="_Toc1530615668"/>
      <w:bookmarkStart w:id="53" w:name="_Toc954376097"/>
      <w:bookmarkStart w:id="54" w:name="_Toc98484567"/>
      <w:bookmarkStart w:id="55" w:name="_Toc1297403567"/>
      <w:bookmarkStart w:id="56" w:name="_Toc1551164345"/>
      <w:bookmarkStart w:id="57" w:name="_Toc914205590"/>
      <w:bookmarkStart w:id="58" w:name="_Toc10283"/>
      <w:r>
        <w:rPr>
          <w:rFonts w:hint="eastAsia" w:ascii="宋体" w:hAnsi="宋体" w:eastAsia="宋体" w:cs="宋体"/>
          <w:b/>
          <w:bCs/>
          <w:sz w:val="24"/>
        </w:rPr>
        <w:t>（二）</w:t>
      </w:r>
      <w:r>
        <w:rPr>
          <w:rFonts w:ascii="宋体" w:hAnsi="宋体" w:eastAsia="宋体" w:cs="宋体"/>
          <w:b/>
          <w:bCs/>
          <w:sz w:val="24"/>
        </w:rPr>
        <w:t>登</w:t>
      </w:r>
      <w:r>
        <w:rPr>
          <w:rFonts w:hint="eastAsia" w:ascii="宋体" w:hAnsi="宋体" w:eastAsia="宋体" w:cs="宋体"/>
          <w:b/>
          <w:bCs/>
          <w:sz w:val="24"/>
          <w:lang w:eastAsia="zh-CN"/>
        </w:rPr>
        <w:t>录后</w:t>
      </w:r>
      <w:r>
        <w:rPr>
          <w:rFonts w:ascii="宋体" w:hAnsi="宋体" w:eastAsia="宋体" w:cs="宋体"/>
          <w:b/>
          <w:bCs/>
          <w:sz w:val="24"/>
        </w:rPr>
        <w:t>没反应</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DCB79FD">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5229225" cy="2436495"/>
            <wp:effectExtent l="0" t="0" r="9525" b="190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9"/>
                    <a:srcRect/>
                    <a:stretch>
                      <a:fillRect/>
                    </a:stretch>
                  </pic:blipFill>
                  <pic:spPr>
                    <a:xfrm rot="21600000">
                      <a:off x="0" y="0"/>
                      <a:ext cx="5229225" cy="2436495"/>
                    </a:xfrm>
                    <a:prstGeom prst="rect">
                      <a:avLst/>
                    </a:prstGeom>
                  </pic:spPr>
                </pic:pic>
              </a:graphicData>
            </a:graphic>
          </wp:inline>
        </w:drawing>
      </w:r>
    </w:p>
    <w:p w14:paraId="0C9B454A">
      <w:pPr>
        <w:snapToGrid/>
        <w:spacing w:line="360" w:lineRule="auto"/>
        <w:jc w:val="both"/>
        <w:rPr>
          <w:rFonts w:ascii="宋体" w:hAnsi="宋体" w:eastAsia="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color w:val="auto"/>
          <w:sz w:val="24"/>
        </w:rPr>
        <w:t>Ctrl+H</w:t>
      </w:r>
      <w:r>
        <w:rPr>
          <w:rFonts w:ascii="宋体" w:hAnsi="宋体" w:eastAsia="宋体" w:cs="宋体"/>
          <w:color w:val="auto"/>
          <w:sz w:val="24"/>
        </w:rPr>
        <w:t>，</w:t>
      </w:r>
      <w:r>
        <w:rPr>
          <w:rFonts w:ascii="宋体" w:hAnsi="宋体" w:eastAsia="宋体" w:cs="宋体"/>
          <w:sz w:val="24"/>
        </w:rPr>
        <w:t>然后清除缓存</w:t>
      </w:r>
    </w:p>
    <w:p w14:paraId="0516CE7E">
      <w:pPr>
        <w:rPr>
          <w:rFonts w:ascii="宋体" w:hAnsi="宋体" w:eastAsia="宋体"/>
          <w:sz w:val="24"/>
        </w:rPr>
      </w:pPr>
      <w:r>
        <w:rPr>
          <w:rFonts w:ascii="宋体" w:hAnsi="宋体" w:eastAsia="宋体"/>
          <w:sz w:val="24"/>
        </w:rPr>
        <w:drawing>
          <wp:inline distT="0" distB="0" distL="0" distR="0">
            <wp:extent cx="2205990" cy="1369060"/>
            <wp:effectExtent l="0" t="0" r="3810" b="254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0"/>
                    <a:srcRect/>
                    <a:stretch>
                      <a:fillRect/>
                    </a:stretch>
                  </pic:blipFill>
                  <pic:spPr>
                    <a:xfrm rot="21600000">
                      <a:off x="0" y="0"/>
                      <a:ext cx="2205990" cy="1369060"/>
                    </a:xfrm>
                    <a:prstGeom prst="rect">
                      <a:avLst/>
                    </a:prstGeom>
                  </pic:spPr>
                </pic:pic>
              </a:graphicData>
            </a:graphic>
          </wp:inline>
        </w:drawing>
      </w:r>
      <w:r>
        <w:drawing>
          <wp:inline distT="0" distB="0" distL="114300" distR="114300">
            <wp:extent cx="3761740" cy="2259965"/>
            <wp:effectExtent l="0" t="0" r="10160"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tretch>
                      <a:fillRect/>
                    </a:stretch>
                  </pic:blipFill>
                  <pic:spPr>
                    <a:xfrm>
                      <a:off x="0" y="0"/>
                      <a:ext cx="3761740" cy="2259965"/>
                    </a:xfrm>
                    <a:prstGeom prst="rect">
                      <a:avLst/>
                    </a:prstGeom>
                    <a:noFill/>
                    <a:ln>
                      <a:noFill/>
                    </a:ln>
                  </pic:spPr>
                </pic:pic>
              </a:graphicData>
            </a:graphic>
          </wp:inline>
        </w:drawing>
      </w:r>
    </w:p>
    <w:p w14:paraId="2C3F8ACC">
      <w:pPr>
        <w:pStyle w:val="2"/>
        <w:snapToGrid/>
        <w:spacing w:line="360" w:lineRule="auto"/>
        <w:jc w:val="both"/>
        <w:outlineLvl w:val="0"/>
        <w:rPr>
          <w:rFonts w:ascii="宋体" w:hAnsi="宋体" w:eastAsia="宋体" w:cs="宋体"/>
          <w:sz w:val="28"/>
          <w:szCs w:val="28"/>
        </w:rPr>
      </w:pPr>
      <w:bookmarkStart w:id="59" w:name="_Toc1627122378"/>
      <w:bookmarkStart w:id="60" w:name="_Toc133458802"/>
      <w:bookmarkStart w:id="61" w:name="_Toc1877937733"/>
      <w:bookmarkStart w:id="62" w:name="_Toc176366485"/>
      <w:bookmarkStart w:id="63" w:name="_Toc630682994"/>
      <w:bookmarkStart w:id="64" w:name="_Toc1660036213"/>
      <w:bookmarkStart w:id="65" w:name="_Toc1724677915"/>
      <w:bookmarkStart w:id="66" w:name="_Toc1135038282"/>
      <w:bookmarkStart w:id="67" w:name="_Toc1357224608"/>
      <w:bookmarkStart w:id="68" w:name="_Toc33030901"/>
      <w:bookmarkStart w:id="69" w:name="_Toc1661190190"/>
      <w:bookmarkStart w:id="70" w:name="_Toc1158368765"/>
      <w:bookmarkStart w:id="71" w:name="_Toc894373257"/>
      <w:bookmarkStart w:id="72" w:name="_Toc1155100212"/>
      <w:bookmarkStart w:id="73" w:name="_Toc1229050813"/>
      <w:bookmarkStart w:id="74" w:name="_Toc267385564"/>
      <w:bookmarkStart w:id="75" w:name="_Toc823681479"/>
      <w:bookmarkStart w:id="76" w:name="_Toc1166211570"/>
      <w:bookmarkStart w:id="77" w:name="_Toc1714"/>
      <w:r>
        <w:rPr>
          <w:rFonts w:hint="eastAsia" w:ascii="宋体" w:hAnsi="宋体" w:eastAsia="宋体" w:cs="宋体"/>
          <w:sz w:val="28"/>
          <w:szCs w:val="28"/>
        </w:rPr>
        <w:t>二、账号、密码</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B4C7DED">
      <w:pPr>
        <w:snapToGrid/>
        <w:spacing w:line="360" w:lineRule="auto"/>
        <w:jc w:val="both"/>
        <w:outlineLvl w:val="1"/>
        <w:rPr>
          <w:rFonts w:ascii="宋体" w:hAnsi="宋体" w:eastAsia="宋体" w:cs="宋体"/>
          <w:b/>
          <w:bCs/>
          <w:sz w:val="24"/>
        </w:rPr>
      </w:pPr>
      <w:bookmarkStart w:id="78" w:name="_Toc801124901"/>
      <w:bookmarkStart w:id="79" w:name="_Toc668169168"/>
      <w:bookmarkStart w:id="80" w:name="_Toc981486920"/>
      <w:bookmarkStart w:id="81" w:name="_Toc1789713971"/>
      <w:bookmarkStart w:id="82" w:name="_Toc1933381168"/>
      <w:bookmarkStart w:id="83" w:name="_Toc757930522"/>
      <w:bookmarkStart w:id="84" w:name="_Toc446917191"/>
      <w:bookmarkStart w:id="85" w:name="_Toc1489966133"/>
      <w:bookmarkStart w:id="86" w:name="_Toc1604467184"/>
      <w:bookmarkStart w:id="87" w:name="_Toc407301529"/>
      <w:bookmarkStart w:id="88" w:name="_Toc1815246333"/>
      <w:bookmarkStart w:id="89" w:name="_Toc2048171342"/>
      <w:bookmarkStart w:id="90" w:name="_Toc2075691410"/>
      <w:bookmarkStart w:id="91" w:name="_Toc1889301969"/>
      <w:bookmarkStart w:id="92" w:name="_Toc670768239"/>
      <w:bookmarkStart w:id="93" w:name="_Toc168201715"/>
      <w:bookmarkStart w:id="94" w:name="_Toc1033563832"/>
      <w:bookmarkStart w:id="95" w:name="_Toc1099243566"/>
      <w:bookmarkStart w:id="96" w:name="_Toc21757"/>
      <w:r>
        <w:rPr>
          <w:rFonts w:hint="eastAsia" w:ascii="宋体" w:hAnsi="宋体" w:eastAsia="宋体" w:cs="宋体"/>
          <w:b/>
          <w:bCs/>
          <w:sz w:val="24"/>
        </w:rPr>
        <w:t>（一）提示密码不合法</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C62F182">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 </w:t>
      </w:r>
      <w:r>
        <w:rPr>
          <w:rFonts w:hint="eastAsia" w:ascii="宋体" w:hAnsi="宋体" w:eastAsia="宋体" w:cs="宋体"/>
          <w:sz w:val="24"/>
        </w:rPr>
        <w:t>登录公众</w:t>
      </w:r>
      <w:r>
        <w:rPr>
          <w:rFonts w:hint="eastAsia" w:ascii="宋体" w:hAnsi="宋体" w:eastAsia="宋体" w:cs="宋体"/>
          <w:sz w:val="24"/>
          <w:lang w:eastAsia="zh-CN"/>
        </w:rPr>
        <w:t>服务</w:t>
      </w:r>
      <w:r>
        <w:rPr>
          <w:rFonts w:hint="eastAsia" w:ascii="宋体" w:hAnsi="宋体" w:eastAsia="宋体" w:cs="宋体"/>
          <w:sz w:val="24"/>
        </w:rPr>
        <w:t>平台</w:t>
      </w:r>
      <w:r>
        <w:fldChar w:fldCharType="begin"/>
      </w:r>
      <w:r>
        <w:instrText xml:space="preserve"> HYPERLINK "http://221.179.74.54/YW" </w:instrText>
      </w:r>
      <w:r>
        <w:fldChar w:fldCharType="separate"/>
      </w:r>
      <w:r>
        <w:rPr>
          <w:rStyle w:val="12"/>
          <w:rFonts w:ascii="宋体" w:hAnsi="宋体" w:eastAsia="宋体" w:cs="宋体"/>
          <w:sz w:val="24"/>
        </w:rPr>
        <w:t>http://221.179.74.54/</w:t>
      </w:r>
      <w:r>
        <w:rPr>
          <w:rStyle w:val="12"/>
          <w:rFonts w:hint="eastAsia" w:ascii="宋体" w:hAnsi="宋体" w:eastAsia="宋体" w:cs="宋体"/>
          <w:sz w:val="24"/>
          <w:lang w:val="en-US" w:eastAsia="zh-CN"/>
        </w:rPr>
        <w:t>G</w:t>
      </w:r>
      <w:r>
        <w:rPr>
          <w:rStyle w:val="12"/>
          <w:rFonts w:ascii="宋体" w:hAnsi="宋体" w:eastAsia="宋体" w:cs="宋体"/>
          <w:sz w:val="24"/>
        </w:rPr>
        <w:fldChar w:fldCharType="end"/>
      </w:r>
      <w:r>
        <w:rPr>
          <w:rStyle w:val="12"/>
          <w:rFonts w:hint="eastAsia" w:ascii="宋体" w:hAnsi="宋体" w:eastAsia="宋体" w:cs="宋体"/>
          <w:sz w:val="24"/>
          <w:lang w:val="en-US" w:eastAsia="zh-CN"/>
        </w:rPr>
        <w:t>Z</w:t>
      </w:r>
      <w:r>
        <w:rPr>
          <w:rFonts w:hint="eastAsia" w:ascii="宋体" w:hAnsi="宋体" w:eastAsia="宋体" w:cs="宋体"/>
          <w:sz w:val="24"/>
        </w:rPr>
        <w:t>，如果提示密码不安全，点确定后按提示修改密码后刷新登录即可。</w:t>
      </w:r>
    </w:p>
    <w:p w14:paraId="10E5E458">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5274310" cy="1247140"/>
            <wp:effectExtent l="0" t="0" r="254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1247140"/>
                    </a:xfrm>
                    <a:prstGeom prst="rect">
                      <a:avLst/>
                    </a:prstGeom>
                  </pic:spPr>
                </pic:pic>
              </a:graphicData>
            </a:graphic>
          </wp:inline>
        </w:drawing>
      </w:r>
    </w:p>
    <w:p w14:paraId="37DE3059">
      <w:pPr>
        <w:snapToGrid/>
        <w:spacing w:line="360" w:lineRule="auto"/>
        <w:jc w:val="both"/>
        <w:outlineLvl w:val="1"/>
        <w:rPr>
          <w:rFonts w:ascii="宋体" w:hAnsi="宋体" w:eastAsia="宋体" w:cs="宋体"/>
          <w:b/>
          <w:bCs/>
          <w:sz w:val="24"/>
        </w:rPr>
      </w:pPr>
      <w:bookmarkStart w:id="97" w:name="_Toc2119002506"/>
      <w:bookmarkStart w:id="98" w:name="_Toc1088938070"/>
      <w:bookmarkStart w:id="99" w:name="_Toc82572726"/>
      <w:bookmarkStart w:id="100" w:name="_Toc1077040999"/>
      <w:bookmarkStart w:id="101" w:name="_Toc1267346515"/>
      <w:bookmarkStart w:id="102" w:name="_Toc853702144"/>
      <w:bookmarkStart w:id="103" w:name="_Toc761806223"/>
      <w:bookmarkStart w:id="104" w:name="_Toc871055213"/>
      <w:bookmarkStart w:id="105" w:name="_Toc2098403816"/>
      <w:bookmarkStart w:id="106" w:name="_Toc343969807"/>
      <w:bookmarkStart w:id="107" w:name="_Toc285597029"/>
      <w:bookmarkStart w:id="108" w:name="_Toc712924713"/>
      <w:bookmarkStart w:id="109" w:name="_Toc842768301"/>
      <w:bookmarkStart w:id="110" w:name="_Toc690639424"/>
      <w:bookmarkStart w:id="111" w:name="_Toc552251904"/>
      <w:bookmarkStart w:id="112" w:name="_Toc1040624685"/>
      <w:bookmarkStart w:id="113" w:name="_Toc1364624555"/>
      <w:bookmarkStart w:id="114" w:name="_Toc115149691"/>
      <w:bookmarkStart w:id="115" w:name="_Toc30766"/>
      <w:r>
        <w:rPr>
          <w:rFonts w:hint="eastAsia" w:ascii="宋体" w:hAnsi="宋体" w:eastAsia="宋体" w:cs="宋体"/>
          <w:b/>
          <w:bCs/>
          <w:sz w:val="24"/>
        </w:rPr>
        <w:t>（二）注册账号</w:t>
      </w:r>
      <w:r>
        <w:rPr>
          <w:rFonts w:hint="eastAsia" w:ascii="宋体" w:hAnsi="宋体" w:eastAsia="宋体" w:cs="宋体"/>
          <w:b/>
          <w:bCs/>
          <w:sz w:val="24"/>
          <w:lang w:eastAsia="zh-CN"/>
        </w:rPr>
        <w:t>如何</w:t>
      </w:r>
      <w:r>
        <w:rPr>
          <w:rFonts w:hint="eastAsia" w:ascii="宋体" w:hAnsi="宋体" w:eastAsia="宋体" w:cs="宋体"/>
          <w:b/>
          <w:bCs/>
          <w:sz w:val="24"/>
        </w:rPr>
        <w:t>办理？</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597A312">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 </w:t>
      </w:r>
      <w:r>
        <w:rPr>
          <w:rFonts w:hint="eastAsia" w:ascii="宋体" w:hAnsi="宋体" w:eastAsia="宋体" w:cs="宋体"/>
          <w:sz w:val="24"/>
          <w:lang w:eastAsia="zh-CN"/>
        </w:rPr>
        <w:t>在平台注册账号后</w:t>
      </w:r>
      <w:r>
        <w:rPr>
          <w:rFonts w:hint="eastAsia" w:ascii="宋体" w:hAnsi="宋体" w:eastAsia="宋体" w:cs="宋体"/>
          <w:color w:val="auto"/>
          <w:sz w:val="24"/>
        </w:rPr>
        <w:t>持注册申请表</w:t>
      </w:r>
      <w:r>
        <w:rPr>
          <w:rFonts w:hint="eastAsia" w:ascii="宋体" w:hAnsi="宋体" w:eastAsia="宋体" w:cs="宋体"/>
          <w:color w:val="auto"/>
          <w:sz w:val="24"/>
          <w:lang w:eastAsia="zh-CN"/>
        </w:rPr>
        <w:t>及</w:t>
      </w:r>
      <w:r>
        <w:rPr>
          <w:rFonts w:hint="eastAsia" w:ascii="宋体" w:hAnsi="宋体" w:eastAsia="宋体" w:cs="宋体"/>
          <w:color w:val="auto"/>
          <w:sz w:val="24"/>
        </w:rPr>
        <w:t>营业执照</w:t>
      </w:r>
      <w:r>
        <w:rPr>
          <w:rFonts w:hint="eastAsia" w:ascii="宋体" w:hAnsi="宋体" w:eastAsia="宋体" w:cs="宋体"/>
          <w:color w:val="auto"/>
          <w:sz w:val="24"/>
          <w:lang w:eastAsia="zh-CN"/>
        </w:rPr>
        <w:t>复印件</w:t>
      </w:r>
      <w:r>
        <w:rPr>
          <w:rFonts w:hint="eastAsia" w:ascii="宋体" w:hAnsi="宋体" w:eastAsia="宋体" w:cs="宋体"/>
          <w:color w:val="auto"/>
          <w:sz w:val="24"/>
        </w:rPr>
        <w:t>（</w:t>
      </w:r>
      <w:r>
        <w:rPr>
          <w:rFonts w:hint="eastAsia" w:ascii="宋体" w:hAnsi="宋体" w:eastAsia="宋体" w:cs="宋体"/>
          <w:color w:val="auto"/>
          <w:sz w:val="24"/>
          <w:lang w:eastAsia="zh-CN"/>
        </w:rPr>
        <w:t>加盖公章</w:t>
      </w:r>
      <w:r>
        <w:rPr>
          <w:rFonts w:hint="eastAsia" w:ascii="宋体" w:hAnsi="宋体" w:eastAsia="宋体" w:cs="宋体"/>
          <w:color w:val="auto"/>
          <w:sz w:val="24"/>
        </w:rPr>
        <w:t>）到市住建局办理。</w:t>
      </w:r>
    </w:p>
    <w:p w14:paraId="12B3F42A">
      <w:pPr>
        <w:snapToGrid/>
        <w:spacing w:line="360" w:lineRule="auto"/>
        <w:jc w:val="both"/>
        <w:outlineLvl w:val="1"/>
        <w:rPr>
          <w:rFonts w:ascii="宋体" w:hAnsi="宋体" w:eastAsia="宋体" w:cs="宋体"/>
          <w:b/>
          <w:bCs/>
          <w:sz w:val="24"/>
        </w:rPr>
      </w:pPr>
      <w:bookmarkStart w:id="116" w:name="_Toc536714798"/>
      <w:bookmarkStart w:id="117" w:name="_Toc297429542"/>
      <w:bookmarkStart w:id="118" w:name="_Toc313620921"/>
      <w:bookmarkStart w:id="119" w:name="_Toc1734044154"/>
      <w:bookmarkStart w:id="120" w:name="_Toc1335647119"/>
      <w:bookmarkStart w:id="121" w:name="_Toc1975809220"/>
      <w:bookmarkStart w:id="122" w:name="_Toc1367732094"/>
      <w:bookmarkStart w:id="123" w:name="_Toc740454369"/>
      <w:bookmarkStart w:id="124" w:name="_Toc1492239070"/>
      <w:bookmarkStart w:id="125" w:name="_Toc955429197"/>
      <w:bookmarkStart w:id="126" w:name="_Toc538778766"/>
      <w:bookmarkStart w:id="127" w:name="_Toc95652917"/>
      <w:bookmarkStart w:id="128" w:name="_Toc547412956"/>
      <w:bookmarkStart w:id="129" w:name="_Toc746721494"/>
      <w:bookmarkStart w:id="130" w:name="_Toc1184856179"/>
      <w:bookmarkStart w:id="131" w:name="_Toc587046709"/>
      <w:bookmarkStart w:id="132" w:name="_Toc1159724910"/>
      <w:bookmarkStart w:id="133" w:name="_Toc446042339"/>
      <w:bookmarkStart w:id="134" w:name="_Toc16722"/>
      <w:r>
        <w:rPr>
          <w:rFonts w:hint="eastAsia" w:ascii="宋体" w:hAnsi="宋体" w:eastAsia="宋体" w:cs="宋体"/>
          <w:b/>
          <w:bCs/>
          <w:sz w:val="24"/>
        </w:rPr>
        <w:t>（三）忘记密码</w:t>
      </w:r>
      <w:r>
        <w:rPr>
          <w:rFonts w:hint="eastAsia" w:ascii="宋体" w:hAnsi="宋体" w:eastAsia="宋体" w:cs="宋体"/>
          <w:b/>
          <w:bCs/>
          <w:sz w:val="24"/>
          <w:lang w:eastAsia="zh-CN"/>
        </w:rPr>
        <w:t>如何</w:t>
      </w:r>
      <w:r>
        <w:rPr>
          <w:rFonts w:hint="eastAsia" w:ascii="宋体" w:hAnsi="宋体" w:eastAsia="宋体" w:cs="宋体"/>
          <w:b/>
          <w:bCs/>
          <w:sz w:val="24"/>
        </w:rPr>
        <w:t>办理？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42D276B">
      <w:pPr>
        <w:snapToGrid/>
        <w:spacing w:line="360" w:lineRule="auto"/>
        <w:jc w:val="both"/>
        <w:rPr>
          <w:rFonts w:hint="eastAsia" w:ascii="宋体" w:hAnsi="宋体" w:eastAsia="宋体" w:cs="宋体"/>
          <w:color w:val="auto"/>
          <w:sz w:val="24"/>
        </w:rPr>
      </w:pPr>
      <w:r>
        <w:rPr>
          <w:rFonts w:ascii="宋体" w:hAnsi="宋体" w:eastAsia="宋体" w:cs="宋体"/>
          <w:b/>
          <w:i/>
          <w:color w:val="FF0000"/>
          <w:sz w:val="24"/>
          <w:shd w:val="clear" w:color="auto" w:fill="FFFF00"/>
          <w:lang w:val="en"/>
        </w:rPr>
        <w:t>答：</w:t>
      </w:r>
      <w:r>
        <w:rPr>
          <w:rFonts w:hint="eastAsia" w:ascii="宋体" w:hAnsi="宋体" w:eastAsia="宋体" w:cs="宋体"/>
          <w:color w:val="auto"/>
          <w:sz w:val="24"/>
        </w:rPr>
        <w:t>持情况说明</w:t>
      </w:r>
      <w:r>
        <w:rPr>
          <w:rFonts w:hint="eastAsia" w:ascii="宋体" w:hAnsi="宋体" w:eastAsia="宋体" w:cs="宋体"/>
          <w:color w:val="auto"/>
          <w:sz w:val="24"/>
          <w:lang w:eastAsia="zh-CN"/>
        </w:rPr>
        <w:t>及</w:t>
      </w:r>
      <w:r>
        <w:rPr>
          <w:rFonts w:hint="eastAsia" w:ascii="宋体" w:hAnsi="宋体" w:eastAsia="宋体" w:cs="宋体"/>
          <w:color w:val="auto"/>
          <w:sz w:val="24"/>
        </w:rPr>
        <w:t>营业执照复印件（</w:t>
      </w:r>
      <w:r>
        <w:rPr>
          <w:rFonts w:hint="eastAsia" w:ascii="宋体" w:hAnsi="宋体" w:eastAsia="宋体" w:cs="宋体"/>
          <w:color w:val="auto"/>
          <w:sz w:val="24"/>
          <w:lang w:eastAsia="zh-CN"/>
        </w:rPr>
        <w:t>加盖公章</w:t>
      </w:r>
      <w:r>
        <w:rPr>
          <w:rFonts w:hint="eastAsia" w:ascii="宋体" w:hAnsi="宋体" w:eastAsia="宋体" w:cs="宋体"/>
          <w:color w:val="auto"/>
          <w:sz w:val="24"/>
        </w:rPr>
        <w:t>）</w:t>
      </w:r>
      <w:r>
        <w:rPr>
          <w:rFonts w:hint="eastAsia" w:ascii="宋体" w:hAnsi="宋体" w:eastAsia="宋体" w:cs="宋体"/>
          <w:color w:val="auto"/>
          <w:sz w:val="24"/>
          <w:lang w:val="en-US" w:eastAsia="zh-CN"/>
        </w:rPr>
        <w:t>到</w:t>
      </w:r>
      <w:r>
        <w:rPr>
          <w:rFonts w:hint="eastAsia" w:ascii="宋体" w:hAnsi="宋体" w:eastAsia="宋体" w:cs="宋体"/>
          <w:color w:val="auto"/>
          <w:sz w:val="24"/>
        </w:rPr>
        <w:t>市住建局办理。</w:t>
      </w:r>
    </w:p>
    <w:p w14:paraId="5BCCC9FB">
      <w:pPr>
        <w:snapToGrid/>
        <w:spacing w:line="360" w:lineRule="auto"/>
        <w:jc w:val="both"/>
        <w:outlineLvl w:val="1"/>
        <w:rPr>
          <w:rFonts w:ascii="宋体" w:hAnsi="宋体" w:eastAsia="宋体" w:cs="宋体"/>
          <w:b/>
          <w:bCs/>
          <w:sz w:val="24"/>
        </w:rPr>
      </w:pPr>
      <w:bookmarkStart w:id="135" w:name="_Toc510823749"/>
      <w:bookmarkStart w:id="136" w:name="_Toc315320305"/>
      <w:bookmarkStart w:id="137" w:name="_Toc1279790933"/>
      <w:bookmarkStart w:id="138" w:name="_Toc159793884"/>
      <w:bookmarkStart w:id="139" w:name="_Toc397715159"/>
      <w:bookmarkStart w:id="140" w:name="_Toc523947406"/>
      <w:bookmarkStart w:id="141" w:name="_Toc2093379446"/>
      <w:bookmarkStart w:id="142" w:name="_Toc605216946"/>
      <w:bookmarkStart w:id="143" w:name="_Toc1327303091"/>
      <w:bookmarkStart w:id="144" w:name="_Toc1556537425"/>
      <w:bookmarkStart w:id="145" w:name="_Toc984287457"/>
      <w:bookmarkStart w:id="146" w:name="_Toc764214536"/>
      <w:bookmarkStart w:id="147" w:name="_Toc337050295"/>
      <w:bookmarkStart w:id="148" w:name="_Toc256958884"/>
      <w:bookmarkStart w:id="149" w:name="_Toc1529628531"/>
      <w:bookmarkStart w:id="150" w:name="_Toc399653106"/>
      <w:bookmarkStart w:id="151" w:name="_Toc1693571823"/>
      <w:bookmarkStart w:id="152" w:name="_Toc946598400"/>
      <w:bookmarkStart w:id="153" w:name="_Toc30443"/>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四</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提示未激活账号如何</w:t>
      </w:r>
      <w:r>
        <w:rPr>
          <w:rFonts w:hint="eastAsia" w:ascii="宋体" w:hAnsi="宋体" w:eastAsia="宋体" w:cs="宋体"/>
          <w:b/>
          <w:bCs/>
          <w:sz w:val="24"/>
        </w:rPr>
        <w:t>办理？</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1192203">
      <w:pPr>
        <w:snapToGrid/>
        <w:spacing w:line="360" w:lineRule="auto"/>
        <w:jc w:val="both"/>
        <w:rPr>
          <w:rFonts w:hint="default" w:ascii="宋体" w:hAnsi="宋体" w:eastAsia="宋体" w:cs="宋体"/>
          <w:color w:val="auto"/>
          <w:sz w:val="24"/>
          <w:lang w:val="en-US" w:eastAsia="zh-CN"/>
        </w:rPr>
      </w:pPr>
      <w:r>
        <w:rPr>
          <w:rFonts w:ascii="宋体" w:hAnsi="宋体" w:eastAsia="宋体" w:cs="宋体"/>
          <w:b/>
          <w:i/>
          <w:color w:val="FF0000"/>
          <w:sz w:val="24"/>
          <w:shd w:val="clear" w:color="auto" w:fill="FFFF00"/>
          <w:lang w:val="en"/>
        </w:rPr>
        <w:t>答：</w:t>
      </w:r>
      <w:r>
        <w:rPr>
          <w:rFonts w:hint="eastAsia" w:ascii="宋体" w:hAnsi="宋体" w:eastAsia="宋体" w:cs="宋体"/>
          <w:color w:val="auto"/>
          <w:sz w:val="24"/>
        </w:rPr>
        <w:t>持情况说明</w:t>
      </w:r>
      <w:r>
        <w:rPr>
          <w:rFonts w:hint="eastAsia" w:ascii="宋体" w:hAnsi="宋体" w:eastAsia="宋体" w:cs="宋体"/>
          <w:color w:val="auto"/>
          <w:sz w:val="24"/>
          <w:lang w:eastAsia="zh-CN"/>
        </w:rPr>
        <w:t>及</w:t>
      </w:r>
      <w:r>
        <w:rPr>
          <w:rFonts w:hint="eastAsia" w:ascii="宋体" w:hAnsi="宋体" w:eastAsia="宋体" w:cs="宋体"/>
          <w:color w:val="auto"/>
          <w:sz w:val="24"/>
        </w:rPr>
        <w:t>营业执照复印件（</w:t>
      </w:r>
      <w:r>
        <w:rPr>
          <w:rFonts w:hint="eastAsia" w:ascii="宋体" w:hAnsi="宋体" w:eastAsia="宋体" w:cs="宋体"/>
          <w:color w:val="auto"/>
          <w:sz w:val="24"/>
          <w:lang w:eastAsia="zh-CN"/>
        </w:rPr>
        <w:t>加盖公章</w:t>
      </w:r>
      <w:r>
        <w:rPr>
          <w:rFonts w:hint="eastAsia" w:ascii="宋体" w:hAnsi="宋体" w:eastAsia="宋体" w:cs="宋体"/>
          <w:color w:val="auto"/>
          <w:sz w:val="24"/>
        </w:rPr>
        <w:t>）</w:t>
      </w:r>
      <w:r>
        <w:rPr>
          <w:rFonts w:hint="eastAsia" w:ascii="宋体" w:hAnsi="宋体" w:eastAsia="宋体" w:cs="宋体"/>
          <w:color w:val="auto"/>
          <w:sz w:val="24"/>
          <w:lang w:val="en-US" w:eastAsia="zh-CN"/>
        </w:rPr>
        <w:t>到</w:t>
      </w:r>
      <w:r>
        <w:rPr>
          <w:rFonts w:hint="eastAsia" w:ascii="宋体" w:hAnsi="宋体" w:eastAsia="宋体" w:cs="宋体"/>
          <w:color w:val="auto"/>
          <w:sz w:val="24"/>
        </w:rPr>
        <w:t>市住建局办理。</w:t>
      </w:r>
    </w:p>
    <w:p w14:paraId="6242E63F">
      <w:pPr>
        <w:snapToGrid/>
        <w:spacing w:line="360" w:lineRule="auto"/>
        <w:jc w:val="left"/>
        <w:rPr>
          <w:rFonts w:hint="eastAsia" w:ascii="宋体" w:hAnsi="宋体" w:eastAsia="宋体" w:cs="宋体"/>
          <w:color w:val="auto"/>
          <w:sz w:val="24"/>
        </w:rPr>
      </w:pPr>
      <w:r>
        <w:drawing>
          <wp:inline distT="0" distB="0" distL="114300" distR="114300">
            <wp:extent cx="4453255" cy="1143635"/>
            <wp:effectExtent l="0" t="0" r="444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453255" cy="1143635"/>
                    </a:xfrm>
                    <a:prstGeom prst="rect">
                      <a:avLst/>
                    </a:prstGeom>
                    <a:noFill/>
                    <a:ln>
                      <a:noFill/>
                    </a:ln>
                  </pic:spPr>
                </pic:pic>
              </a:graphicData>
            </a:graphic>
          </wp:inline>
        </w:drawing>
      </w:r>
    </w:p>
    <w:p w14:paraId="6E7A6669">
      <w:pPr>
        <w:pStyle w:val="2"/>
        <w:snapToGrid/>
        <w:spacing w:line="360" w:lineRule="auto"/>
        <w:jc w:val="both"/>
        <w:outlineLvl w:val="0"/>
        <w:rPr>
          <w:rFonts w:ascii="宋体" w:hAnsi="宋体" w:eastAsia="宋体" w:cs="宋体"/>
          <w:sz w:val="28"/>
          <w:szCs w:val="28"/>
        </w:rPr>
      </w:pPr>
      <w:bookmarkStart w:id="154" w:name="_Toc202999739"/>
      <w:bookmarkStart w:id="155" w:name="_Toc238353268"/>
      <w:bookmarkStart w:id="156" w:name="_Toc1469366010"/>
      <w:bookmarkStart w:id="157" w:name="_Toc824576526"/>
      <w:bookmarkStart w:id="158" w:name="_Toc1280183806"/>
      <w:bookmarkStart w:id="159" w:name="_Toc889053582"/>
      <w:bookmarkStart w:id="160" w:name="_Toc1723080417"/>
      <w:bookmarkStart w:id="161" w:name="_Toc618788372"/>
      <w:bookmarkStart w:id="162" w:name="_Toc1986515227"/>
      <w:bookmarkStart w:id="163" w:name="_Toc1056388279"/>
      <w:bookmarkStart w:id="164" w:name="_Toc2097797678"/>
      <w:bookmarkStart w:id="165" w:name="_Toc1034524927"/>
      <w:bookmarkStart w:id="166" w:name="_Toc753516155"/>
      <w:bookmarkStart w:id="167" w:name="_Toc1006536653"/>
      <w:bookmarkStart w:id="168" w:name="_Toc1097697517"/>
      <w:bookmarkStart w:id="169" w:name="_Toc181634740"/>
      <w:bookmarkStart w:id="170" w:name="_Toc579033001"/>
      <w:bookmarkStart w:id="171" w:name="_Toc29443069"/>
      <w:bookmarkStart w:id="172" w:name="_Toc26493"/>
      <w:r>
        <w:rPr>
          <w:rFonts w:hint="eastAsia" w:ascii="宋体" w:hAnsi="宋体" w:eastAsia="宋体" w:cs="宋体"/>
          <w:sz w:val="28"/>
          <w:szCs w:val="28"/>
        </w:rPr>
        <w:t>三、交款、打印通知单</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00C14A5">
      <w:pPr>
        <w:snapToGrid/>
        <w:spacing w:line="360" w:lineRule="auto"/>
        <w:jc w:val="both"/>
        <w:outlineLvl w:val="1"/>
        <w:rPr>
          <w:rFonts w:ascii="宋体" w:hAnsi="宋体" w:eastAsia="宋体" w:cs="宋体"/>
          <w:b/>
          <w:bCs/>
          <w:color w:val="auto"/>
          <w:sz w:val="24"/>
        </w:rPr>
      </w:pPr>
      <w:bookmarkStart w:id="173" w:name="_Toc576715816"/>
      <w:bookmarkStart w:id="174" w:name="_Toc266149699"/>
      <w:bookmarkStart w:id="175" w:name="_Toc1189215825"/>
      <w:bookmarkStart w:id="176" w:name="_Toc1507286920"/>
      <w:bookmarkStart w:id="177" w:name="_Toc129534385"/>
      <w:bookmarkStart w:id="178" w:name="_Toc1880997599"/>
      <w:bookmarkStart w:id="179" w:name="_Toc1890345286"/>
      <w:bookmarkStart w:id="180" w:name="_Toc1529004913"/>
      <w:bookmarkStart w:id="181" w:name="_Toc1875209924"/>
      <w:bookmarkStart w:id="182" w:name="_Toc1450197053"/>
      <w:bookmarkStart w:id="183" w:name="_Toc354041118"/>
      <w:bookmarkStart w:id="184" w:name="_Toc1033016371"/>
      <w:bookmarkStart w:id="185" w:name="_Toc1729674978"/>
      <w:bookmarkStart w:id="186" w:name="_Toc1972425607"/>
      <w:bookmarkStart w:id="187" w:name="_Toc620966571"/>
      <w:bookmarkStart w:id="188" w:name="_Toc2135086047"/>
      <w:bookmarkStart w:id="189" w:name="_Toc221314000"/>
      <w:bookmarkStart w:id="190" w:name="_Toc21601"/>
      <w:r>
        <w:rPr>
          <w:rFonts w:hint="eastAsia" w:ascii="宋体" w:hAnsi="宋体" w:eastAsia="宋体" w:cs="宋体"/>
          <w:b/>
          <w:bCs/>
          <w:color w:val="000000"/>
          <w:sz w:val="24"/>
        </w:rPr>
        <w:t>（一）</w:t>
      </w:r>
      <w:r>
        <w:rPr>
          <w:rFonts w:ascii="宋体" w:hAnsi="宋体" w:eastAsia="宋体" w:cs="宋体"/>
          <w:b/>
          <w:bCs/>
          <w:color w:val="auto"/>
          <w:sz w:val="24"/>
        </w:rPr>
        <w:t>打印通知单提示业主信息未录入完整</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3EA6EC3">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业主交款列表，房屋地址一行左边蓝色加号点开，添加业主信息再打印通知单。</w:t>
      </w:r>
      <w:r>
        <w:rPr>
          <w:rFonts w:hint="eastAsia" w:ascii="宋体" w:hAnsi="宋体" w:eastAsia="宋体" w:cs="宋体"/>
          <w:sz w:val="24"/>
        </w:rPr>
        <w:t>注：一行添加一个业主信息，多个业主分别添加多行</w:t>
      </w:r>
      <w:r>
        <w:rPr>
          <w:rFonts w:hint="eastAsia" w:ascii="宋体" w:hAnsi="宋体" w:eastAsia="宋体" w:cs="宋体"/>
          <w:sz w:val="24"/>
          <w:lang w:eastAsia="zh-CN"/>
        </w:rPr>
        <w:t>。</w:t>
      </w:r>
    </w:p>
    <w:p w14:paraId="12C952D8">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5236210" cy="723265"/>
            <wp:effectExtent l="0" t="0" r="2540"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rcRect/>
                    <a:stretch>
                      <a:fillRect/>
                    </a:stretch>
                  </pic:blipFill>
                  <pic:spPr>
                    <a:xfrm rot="21600000">
                      <a:off x="0" y="0"/>
                      <a:ext cx="5236210" cy="723265"/>
                    </a:xfrm>
                    <a:prstGeom prst="rect">
                      <a:avLst/>
                    </a:prstGeom>
                  </pic:spPr>
                </pic:pic>
              </a:graphicData>
            </a:graphic>
          </wp:inline>
        </w:drawing>
      </w:r>
    </w:p>
    <w:p w14:paraId="18AFF591">
      <w:pPr>
        <w:snapToGrid/>
        <w:spacing w:line="360" w:lineRule="auto"/>
        <w:jc w:val="both"/>
        <w:outlineLvl w:val="1"/>
        <w:rPr>
          <w:rFonts w:ascii="宋体" w:hAnsi="宋体" w:eastAsia="宋体" w:cs="宋体"/>
          <w:b/>
          <w:bCs/>
          <w:sz w:val="24"/>
        </w:rPr>
      </w:pPr>
      <w:bookmarkStart w:id="191" w:name="_Toc630371208"/>
      <w:bookmarkStart w:id="192" w:name="_Toc205561473"/>
      <w:bookmarkStart w:id="193" w:name="_Toc1672268766"/>
      <w:bookmarkStart w:id="194" w:name="_Toc252970252"/>
      <w:bookmarkStart w:id="195" w:name="_Toc1411234869"/>
      <w:bookmarkStart w:id="196" w:name="_Toc2055210849"/>
      <w:bookmarkStart w:id="197" w:name="_Toc1517104331"/>
      <w:bookmarkStart w:id="198" w:name="_Toc141798992"/>
      <w:bookmarkStart w:id="199" w:name="_Toc198208634"/>
      <w:bookmarkStart w:id="200" w:name="_Toc1866049316"/>
      <w:bookmarkStart w:id="201" w:name="_Toc62481426"/>
      <w:bookmarkStart w:id="202" w:name="_Toc834082702"/>
      <w:bookmarkStart w:id="203" w:name="_Toc1731468803"/>
      <w:bookmarkStart w:id="204" w:name="_Toc1136596766"/>
      <w:bookmarkStart w:id="205" w:name="_Toc1689316725"/>
      <w:bookmarkStart w:id="206" w:name="_Toc834492122"/>
      <w:bookmarkStart w:id="207" w:name="_Toc2117686254"/>
      <w:bookmarkStart w:id="208" w:name="_Toc14811"/>
      <w:r>
        <w:rPr>
          <w:rFonts w:hint="eastAsia" w:ascii="宋体" w:hAnsi="宋体" w:eastAsia="宋体" w:cs="宋体"/>
          <w:b/>
          <w:bCs/>
          <w:sz w:val="24"/>
        </w:rPr>
        <w:t>（二）</w:t>
      </w:r>
      <w:r>
        <w:rPr>
          <w:rFonts w:hint="eastAsia" w:ascii="宋体" w:hAnsi="宋体" w:eastAsia="宋体" w:cs="宋体"/>
          <w:b/>
          <w:bCs/>
          <w:sz w:val="24"/>
          <w:lang w:eastAsia="zh-CN"/>
        </w:rPr>
        <w:t>交存通知单在哪里打印</w:t>
      </w:r>
      <w:r>
        <w:rPr>
          <w:rFonts w:ascii="宋体" w:hAnsi="宋体" w:eastAsia="宋体" w:cs="宋体"/>
          <w:b/>
          <w:bCs/>
          <w:sz w:val="24"/>
        </w:rPr>
        <w: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4C0BB38">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菜单栏--交款管理---代打交款通知单或者快捷入口找到代打交款通知单，打印出的通知单交给业主</w:t>
      </w:r>
      <w:r>
        <w:rPr>
          <w:rFonts w:hint="eastAsia" w:ascii="宋体" w:hAnsi="宋体" w:eastAsia="宋体" w:cs="宋体"/>
          <w:sz w:val="24"/>
        </w:rPr>
        <w:t>扫码</w:t>
      </w:r>
      <w:r>
        <w:rPr>
          <w:rFonts w:ascii="宋体" w:hAnsi="宋体" w:eastAsia="宋体" w:cs="宋体"/>
          <w:sz w:val="24"/>
        </w:rPr>
        <w:t>交款；</w:t>
      </w:r>
    </w:p>
    <w:p w14:paraId="3BAED4D7">
      <w:pPr>
        <w:snapToGrid/>
        <w:spacing w:line="360" w:lineRule="auto"/>
        <w:jc w:val="both"/>
        <w:rPr>
          <w:rFonts w:hint="default" w:ascii="宋体" w:hAnsi="宋体" w:eastAsia="宋体" w:cs="宋体"/>
          <w:bCs/>
          <w:color w:val="0000FF"/>
          <w:sz w:val="24"/>
          <w:lang w:val="en-US" w:eastAsia="zh-CN"/>
        </w:rPr>
      </w:pPr>
      <w:r>
        <w:rPr>
          <w:rFonts w:hint="eastAsia" w:ascii="宋体" w:hAnsi="宋体" w:eastAsia="宋体" w:cs="宋体"/>
          <w:sz w:val="24"/>
          <w:lang w:val="en-US" w:eastAsia="zh-CN"/>
        </w:rPr>
        <w:t>若选择小区后提示：</w:t>
      </w:r>
      <w:r>
        <w:rPr>
          <w:rFonts w:hint="eastAsia" w:ascii="宋体" w:hAnsi="宋体" w:eastAsia="宋体" w:cs="宋体"/>
          <w:bCs/>
          <w:color w:val="0000FF"/>
          <w:sz w:val="24"/>
          <w:lang w:val="en-US" w:eastAsia="zh-CN"/>
        </w:rPr>
        <w:t>计算房屋应交款出错，房面积不能为0，</w:t>
      </w:r>
    </w:p>
    <w:p w14:paraId="2B37C899">
      <w:pPr>
        <w:snapToGrid/>
        <w:spacing w:line="360" w:lineRule="auto"/>
        <w:jc w:val="both"/>
        <w:rPr>
          <w:rFonts w:hint="default"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val="en-US" w:eastAsia="zh-CN"/>
        </w:rPr>
        <w:t>小区存在面积为0的房屋，请先做房屋信息变更业务，</w:t>
      </w:r>
      <w:r>
        <w:rPr>
          <w:rFonts w:ascii="宋体" w:hAnsi="宋体" w:eastAsia="宋体" w:cs="宋体"/>
          <w:sz w:val="24"/>
        </w:rPr>
        <w:t>先变更面积</w:t>
      </w:r>
      <w:r>
        <w:rPr>
          <w:rFonts w:hint="eastAsia" w:ascii="宋体" w:hAnsi="宋体" w:eastAsia="宋体" w:cs="宋体"/>
          <w:sz w:val="24"/>
          <w:lang w:eastAsia="zh-CN"/>
        </w:rPr>
        <w:t>，然后在交款管理－代打交款通知单打单；</w:t>
      </w:r>
      <w:r>
        <w:rPr>
          <w:rFonts w:hint="eastAsia" w:ascii="宋体" w:hAnsi="宋体" w:eastAsia="宋体" w:cs="宋体"/>
          <w:sz w:val="24"/>
          <w:lang w:val="en-US" w:eastAsia="zh-CN"/>
        </w:rPr>
        <w:t>请同时检查一下其他的房屋信息，如楼层、室号、房屋类型、有无电梯等信息是否正确，如信息有误，请一起更新。</w:t>
      </w:r>
    </w:p>
    <w:p w14:paraId="5C5DF3D4">
      <w:pPr>
        <w:snapToGrid/>
        <w:spacing w:line="360" w:lineRule="auto"/>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3669665" cy="1816100"/>
            <wp:effectExtent l="0" t="0" r="6985" b="12700"/>
            <wp:docPr id="9" name="图片 9" descr="170004175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0041758046"/>
                    <pic:cNvPicPr>
                      <a:picLocks noChangeAspect="1"/>
                    </pic:cNvPicPr>
                  </pic:nvPicPr>
                  <pic:blipFill>
                    <a:blip r:embed="rId15"/>
                    <a:stretch>
                      <a:fillRect/>
                    </a:stretch>
                  </pic:blipFill>
                  <pic:spPr>
                    <a:xfrm>
                      <a:off x="0" y="0"/>
                      <a:ext cx="3669665" cy="1816100"/>
                    </a:xfrm>
                    <a:prstGeom prst="rect">
                      <a:avLst/>
                    </a:prstGeom>
                  </pic:spPr>
                </pic:pic>
              </a:graphicData>
            </a:graphic>
          </wp:inline>
        </w:drawing>
      </w:r>
    </w:p>
    <w:p w14:paraId="7C2CE5C3">
      <w:pPr>
        <w:snapToGrid/>
        <w:spacing w:line="360" w:lineRule="auto"/>
        <w:jc w:val="both"/>
        <w:rPr>
          <w:rFonts w:hint="eastAsia" w:ascii="宋体" w:hAnsi="宋体" w:eastAsia="宋体" w:cs="宋体"/>
          <w:bCs/>
          <w:color w:val="0000FF"/>
          <w:sz w:val="24"/>
          <w:lang w:val="en-US" w:eastAsia="zh-CN"/>
        </w:rPr>
      </w:pPr>
      <w:r>
        <w:rPr>
          <w:rFonts w:hint="eastAsia" w:ascii="宋体" w:hAnsi="宋体" w:eastAsia="宋体" w:cs="宋体"/>
          <w:sz w:val="24"/>
          <w:lang w:val="en-US" w:eastAsia="zh-CN"/>
        </w:rPr>
        <w:t>若打印时提示：</w:t>
      </w:r>
      <w:r>
        <w:rPr>
          <w:rFonts w:hint="eastAsia" w:ascii="宋体" w:hAnsi="宋体" w:eastAsia="宋体" w:cs="宋体"/>
          <w:bCs/>
          <w:color w:val="0000FF"/>
          <w:sz w:val="24"/>
          <w:lang w:val="en-US" w:eastAsia="zh-CN"/>
        </w:rPr>
        <w:t>请选择房屋，</w:t>
      </w:r>
    </w:p>
    <w:p w14:paraId="4792D24E">
      <w:pPr>
        <w:snapToGrid/>
        <w:spacing w:line="360" w:lineRule="auto"/>
        <w:jc w:val="both"/>
        <w:rPr>
          <w:rFonts w:ascii="宋体" w:hAnsi="宋体" w:eastAsia="宋体" w:cs="宋体"/>
          <w:b/>
          <w:sz w:val="24"/>
        </w:rPr>
      </w:pPr>
      <w:r>
        <w:rPr>
          <w:rFonts w:hint="eastAsia" w:ascii="宋体" w:hAnsi="宋体" w:eastAsia="宋体" w:cs="宋体"/>
          <w:b/>
          <w:i/>
          <w:color w:val="FF0000"/>
          <w:sz w:val="24"/>
          <w:shd w:val="clear" w:color="auto" w:fill="FFFF00"/>
          <w:lang w:val="en-US" w:eastAsia="zh-CN"/>
        </w:rPr>
        <w:t>答：</w:t>
      </w:r>
      <w:r>
        <w:rPr>
          <w:rFonts w:hint="eastAsia" w:ascii="宋体" w:hAnsi="宋体" w:eastAsia="宋体" w:cs="宋体"/>
          <w:sz w:val="24"/>
          <w:lang w:val="en-US" w:eastAsia="zh-CN"/>
        </w:rPr>
        <w:t>由于迁移过来的银行数据未设置应交款，请先做房屋信息变更业务，更正单元名称、名义楼层、室号、房屋类型、有无电梯等信息，更新应交款，</w:t>
      </w:r>
      <w:r>
        <w:rPr>
          <w:rFonts w:hint="eastAsia" w:ascii="宋体" w:hAnsi="宋体" w:eastAsia="宋体" w:cs="宋体"/>
          <w:sz w:val="24"/>
          <w:lang w:eastAsia="zh-CN"/>
        </w:rPr>
        <w:t>然后在交款管理－代打交款通知单打单。</w:t>
      </w:r>
    </w:p>
    <w:p w14:paraId="5F73A8E8">
      <w:pPr>
        <w:snapToGrid/>
        <w:spacing w:line="360" w:lineRule="auto"/>
        <w:jc w:val="both"/>
        <w:outlineLvl w:val="1"/>
        <w:rPr>
          <w:rFonts w:ascii="宋体" w:hAnsi="宋体" w:eastAsia="宋体" w:cs="等线"/>
          <w:b/>
          <w:bCs/>
          <w:sz w:val="24"/>
        </w:rPr>
      </w:pPr>
      <w:bookmarkStart w:id="209" w:name="_Toc1147412562"/>
      <w:bookmarkStart w:id="210" w:name="_Toc1037570271"/>
      <w:bookmarkStart w:id="211" w:name="_Toc1353922473"/>
      <w:bookmarkStart w:id="212" w:name="_Toc422430676"/>
      <w:bookmarkStart w:id="213" w:name="_Toc736082225"/>
      <w:bookmarkStart w:id="214" w:name="_Toc784348883"/>
      <w:bookmarkStart w:id="215" w:name="_Toc1036646857"/>
      <w:bookmarkStart w:id="216" w:name="_Toc1701969553"/>
      <w:bookmarkStart w:id="217" w:name="_Toc1538354615"/>
      <w:bookmarkStart w:id="218" w:name="_Toc42014724"/>
      <w:bookmarkStart w:id="219" w:name="_Toc233623857"/>
      <w:bookmarkStart w:id="220" w:name="_Toc1672694648"/>
      <w:bookmarkStart w:id="221" w:name="_Toc1544055156"/>
      <w:bookmarkStart w:id="222" w:name="_Toc978082475"/>
      <w:bookmarkStart w:id="223" w:name="_Toc1888817744"/>
      <w:bookmarkStart w:id="224" w:name="_Toc1359280325"/>
      <w:bookmarkStart w:id="225" w:name="_Toc88124477"/>
      <w:bookmarkStart w:id="226" w:name="_Toc3375"/>
      <w:r>
        <w:rPr>
          <w:rFonts w:hint="eastAsia" w:ascii="宋体" w:hAnsi="宋体" w:eastAsia="宋体" w:cs="宋体"/>
          <w:b/>
          <w:bCs/>
          <w:sz w:val="24"/>
        </w:rPr>
        <w:t>（</w:t>
      </w:r>
      <w:r>
        <w:rPr>
          <w:rFonts w:hint="eastAsia" w:ascii="宋体" w:hAnsi="宋体" w:eastAsia="宋体" w:cs="宋体"/>
          <w:b/>
          <w:bCs/>
          <w:sz w:val="24"/>
          <w:lang w:val="en-US" w:eastAsia="zh-CN"/>
        </w:rPr>
        <w:t>三</w:t>
      </w:r>
      <w:r>
        <w:rPr>
          <w:rFonts w:hint="eastAsia" w:ascii="宋体" w:hAnsi="宋体" w:eastAsia="宋体" w:cs="宋体"/>
          <w:b/>
          <w:bCs/>
          <w:sz w:val="24"/>
        </w:rPr>
        <w:t>）</w:t>
      </w:r>
      <w:r>
        <w:rPr>
          <w:rFonts w:ascii="宋体" w:hAnsi="宋体" w:eastAsia="宋体" w:cs="宋体"/>
          <w:b/>
          <w:bCs/>
          <w:sz w:val="24"/>
        </w:rPr>
        <w:t>住宅专项维修资金</w:t>
      </w:r>
      <w:r>
        <w:rPr>
          <w:rFonts w:hint="eastAsia" w:ascii="宋体" w:hAnsi="宋体" w:eastAsia="宋体" w:cs="宋体"/>
          <w:b/>
          <w:bCs/>
          <w:sz w:val="24"/>
          <w:lang w:eastAsia="zh-CN"/>
        </w:rPr>
        <w:t>如何交</w:t>
      </w:r>
      <w:r>
        <w:rPr>
          <w:rFonts w:ascii="宋体" w:hAnsi="宋体" w:eastAsia="宋体" w:cs="宋体"/>
          <w:b/>
          <w:bCs/>
          <w:sz w:val="24"/>
        </w:rPr>
        <w: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3CE0BD74">
      <w:pPr>
        <w:snapToGrid/>
        <w:spacing w:line="360" w:lineRule="auto"/>
        <w:jc w:val="both"/>
        <w:rPr>
          <w:rFonts w:ascii="宋体" w:hAnsi="宋体" w:eastAsia="宋体" w:cs="宋体"/>
          <w:b/>
          <w:i/>
          <w:color w:val="FF0000"/>
          <w:sz w:val="24"/>
          <w:shd w:val="clear" w:color="auto" w:fill="FFFF00"/>
          <w:lang w:val="en"/>
        </w:rPr>
      </w:pPr>
      <w:r>
        <w:rPr>
          <w:rFonts w:ascii="宋体" w:hAnsi="宋体" w:eastAsia="宋体" w:cs="宋体"/>
          <w:b/>
          <w:i/>
          <w:color w:val="FF0000"/>
          <w:sz w:val="24"/>
          <w:shd w:val="clear" w:color="auto" w:fill="FFFF00"/>
          <w:lang w:val="en"/>
        </w:rPr>
        <w:t>答：</w:t>
      </w:r>
    </w:p>
    <w:p w14:paraId="5BE9E953">
      <w:pPr>
        <w:snapToGrid/>
        <w:spacing w:line="360" w:lineRule="auto"/>
        <w:jc w:val="both"/>
        <w:rPr>
          <w:rFonts w:hint="eastAsia" w:ascii="宋体" w:hAnsi="宋体" w:eastAsia="宋体" w:cs="宋体"/>
          <w:sz w:val="24"/>
        </w:rPr>
      </w:pPr>
      <w:r>
        <w:rPr>
          <w:rFonts w:hint="eastAsia" w:ascii="宋体" w:hAnsi="宋体" w:eastAsia="宋体" w:cstheme="minorBidi"/>
          <w:bCs/>
          <w:color w:val="0000FF"/>
          <w:sz w:val="24"/>
          <w:lang w:val="en-US" w:eastAsia="zh-CN"/>
        </w:rPr>
        <w:t>1.</w:t>
      </w:r>
      <w:r>
        <w:rPr>
          <w:rFonts w:hint="eastAsia" w:ascii="宋体" w:hAnsi="宋体" w:eastAsia="宋体" w:cstheme="minorBidi"/>
          <w:bCs/>
          <w:color w:val="0000FF"/>
          <w:sz w:val="24"/>
        </w:rPr>
        <w:t>新标准交款（55元/平方米、70元/平方米）</w:t>
      </w:r>
      <w:r>
        <w:rPr>
          <w:rFonts w:hint="eastAsia" w:ascii="宋体" w:hAnsi="宋体" w:eastAsia="宋体" w:cs="宋体"/>
          <w:sz w:val="24"/>
        </w:rPr>
        <w:t>：</w:t>
      </w:r>
    </w:p>
    <w:p w14:paraId="6FC719FF">
      <w:pPr>
        <w:snapToGrid/>
        <w:spacing w:line="360" w:lineRule="auto"/>
        <w:jc w:val="both"/>
        <w:rPr>
          <w:rFonts w:hint="eastAsia" w:ascii="宋体" w:hAnsi="宋体" w:eastAsia="宋体" w:cs="宋体"/>
          <w:sz w:val="24"/>
        </w:rPr>
      </w:pPr>
      <w:r>
        <w:rPr>
          <w:rFonts w:ascii="宋体" w:hAnsi="宋体" w:eastAsia="宋体" w:cs="宋体"/>
          <w:sz w:val="24"/>
        </w:rPr>
        <w:t>交款管理-代打交款通知单，</w:t>
      </w:r>
      <w:r>
        <w:rPr>
          <w:rFonts w:hint="eastAsia" w:ascii="宋体" w:hAnsi="宋体" w:eastAsia="宋体" w:cs="宋体"/>
          <w:sz w:val="24"/>
        </w:rPr>
        <w:t>打交款通知单给到业主扫码交款，不用去到柜台。</w:t>
      </w:r>
    </w:p>
    <w:p w14:paraId="5693D299">
      <w:pPr>
        <w:snapToGrid/>
        <w:spacing w:line="360" w:lineRule="auto"/>
        <w:jc w:val="both"/>
        <w:rPr>
          <w:rFonts w:hint="eastAsia" w:ascii="宋体" w:hAnsi="宋体" w:eastAsia="宋体" w:cs="宋体"/>
          <w:sz w:val="24"/>
        </w:rPr>
      </w:pPr>
      <w:r>
        <w:rPr>
          <w:rFonts w:hint="eastAsia" w:ascii="宋体" w:hAnsi="宋体" w:eastAsia="宋体" w:cs="宋体"/>
          <w:sz w:val="24"/>
        </w:rPr>
        <w:t>若要交存凭证</w:t>
      </w:r>
      <w:r>
        <w:rPr>
          <w:rFonts w:hint="eastAsia" w:ascii="宋体" w:hAnsi="宋体" w:eastAsia="宋体" w:cs="宋体"/>
          <w:sz w:val="24"/>
          <w:lang w:eastAsia="zh-CN"/>
        </w:rPr>
        <w:t>，</w:t>
      </w:r>
      <w:r>
        <w:rPr>
          <w:rFonts w:hint="eastAsia" w:ascii="宋体" w:hAnsi="宋体" w:eastAsia="宋体" w:cs="宋体"/>
          <w:sz w:val="24"/>
        </w:rPr>
        <w:t>需带流水证明、</w:t>
      </w:r>
      <w:r>
        <w:rPr>
          <w:rFonts w:hint="eastAsia" w:ascii="宋体" w:hAnsi="宋体" w:eastAsia="宋体" w:cs="宋体"/>
          <w:sz w:val="24"/>
          <w:lang w:val="en-US" w:eastAsia="zh-CN"/>
        </w:rPr>
        <w:t>交款</w:t>
      </w:r>
      <w:r>
        <w:rPr>
          <w:rFonts w:hint="eastAsia" w:ascii="宋体" w:hAnsi="宋体" w:eastAsia="宋体" w:cs="宋体"/>
          <w:sz w:val="24"/>
        </w:rPr>
        <w:t>通知单</w:t>
      </w:r>
      <w:r>
        <w:rPr>
          <w:rFonts w:hint="eastAsia" w:ascii="宋体" w:hAnsi="宋体" w:eastAsia="宋体" w:cs="宋体"/>
          <w:sz w:val="24"/>
          <w:lang w:eastAsia="zh-CN"/>
        </w:rPr>
        <w:t>及</w:t>
      </w:r>
      <w:r>
        <w:rPr>
          <w:rFonts w:hint="eastAsia" w:ascii="宋体" w:hAnsi="宋体" w:eastAsia="宋体" w:cs="宋体"/>
          <w:sz w:val="24"/>
          <w:lang w:val="en-US" w:eastAsia="zh-CN"/>
        </w:rPr>
        <w:t>身份证</w:t>
      </w:r>
      <w:r>
        <w:rPr>
          <w:rFonts w:hint="eastAsia" w:ascii="宋体" w:hAnsi="宋体" w:eastAsia="宋体" w:cs="宋体"/>
          <w:sz w:val="24"/>
        </w:rPr>
        <w:t>到银行柜台打印。</w:t>
      </w:r>
    </w:p>
    <w:p w14:paraId="600532A7">
      <w:pPr>
        <w:snapToGrid/>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2023年10月24日后交存的维修资金可通过以下方式查询、下载电子票据。</w:t>
      </w:r>
    </w:p>
    <w:p w14:paraId="64DCF7D9">
      <w:pPr>
        <w:snapToGrid/>
        <w:spacing w:line="360" w:lineRule="auto"/>
        <w:jc w:val="both"/>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（1）物业公司可以在首页的小区信息，进入小区楼盘表找到需要查询电子票据的房屋，勾选房屋后点击下方的“查看电子票据”。</w:t>
      </w:r>
    </w:p>
    <w:p w14:paraId="4E547BCC">
      <w:pPr>
        <w:snapToGrid/>
        <w:spacing w:line="360" w:lineRule="auto"/>
        <w:jc w:val="center"/>
      </w:pPr>
      <w:r>
        <w:drawing>
          <wp:inline distT="0" distB="0" distL="114300" distR="114300">
            <wp:extent cx="5265420" cy="2291080"/>
            <wp:effectExtent l="0" t="0" r="11430" b="139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5265420" cy="2291080"/>
                    </a:xfrm>
                    <a:prstGeom prst="rect">
                      <a:avLst/>
                    </a:prstGeom>
                    <a:noFill/>
                    <a:ln>
                      <a:noFill/>
                    </a:ln>
                  </pic:spPr>
                </pic:pic>
              </a:graphicData>
            </a:graphic>
          </wp:inline>
        </w:drawing>
      </w:r>
    </w:p>
    <w:p w14:paraId="68EB2014">
      <w:pPr>
        <w:snapToGrid/>
        <w:spacing w:line="360" w:lineRule="auto"/>
        <w:jc w:val="both"/>
      </w:pPr>
      <w:r>
        <w:drawing>
          <wp:inline distT="0" distB="0" distL="114300" distR="114300">
            <wp:extent cx="4424045" cy="1779905"/>
            <wp:effectExtent l="0" t="0" r="14605" b="1079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7"/>
                    <a:stretch>
                      <a:fillRect/>
                    </a:stretch>
                  </pic:blipFill>
                  <pic:spPr>
                    <a:xfrm>
                      <a:off x="0" y="0"/>
                      <a:ext cx="4424045" cy="1779905"/>
                    </a:xfrm>
                    <a:prstGeom prst="rect">
                      <a:avLst/>
                    </a:prstGeom>
                    <a:noFill/>
                    <a:ln>
                      <a:noFill/>
                    </a:ln>
                  </pic:spPr>
                </pic:pic>
              </a:graphicData>
            </a:graphic>
          </wp:inline>
        </w:drawing>
      </w:r>
    </w:p>
    <w:p w14:paraId="2BE588D7">
      <w:pPr>
        <w:numPr>
          <w:ilvl w:val="0"/>
          <w:numId w:val="1"/>
        </w:numPr>
        <w:snapToGrid/>
        <w:spacing w:line="360" w:lineRule="auto"/>
        <w:jc w:val="both"/>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业主可以在</w:t>
      </w:r>
      <w:r>
        <w:rPr>
          <w:rFonts w:hint="eastAsia" w:ascii="宋体" w:hAnsi="宋体" w:eastAsia="宋体" w:cs="宋体"/>
          <w:sz w:val="24"/>
        </w:rPr>
        <w:t>公众平台</w:t>
      </w:r>
      <w:r>
        <w:rPr>
          <w:rFonts w:hint="eastAsia" w:ascii="宋体" w:hAnsi="宋体" w:eastAsia="宋体" w:cs="宋体"/>
          <w:sz w:val="24"/>
          <w:highlight w:val="none"/>
          <w:lang w:val="en-US" w:eastAsia="zh-CN"/>
        </w:rPr>
        <w:t>http://221.179.74.54/GZ/首页，查看业主查询、下载电子票据的方式。</w:t>
      </w:r>
    </w:p>
    <w:p w14:paraId="7080719C">
      <w:pPr>
        <w:numPr>
          <w:ilvl w:val="0"/>
          <w:numId w:val="0"/>
        </w:numPr>
        <w:snapToGrid/>
        <w:spacing w:line="360" w:lineRule="auto"/>
        <w:jc w:val="center"/>
        <w:rPr>
          <w:rFonts w:hint="eastAsia" w:ascii="宋体" w:hAnsi="宋体" w:eastAsia="宋体" w:cs="宋体"/>
          <w:sz w:val="24"/>
          <w:highlight w:val="none"/>
          <w:lang w:val="en-US" w:eastAsia="zh-CN"/>
        </w:rPr>
      </w:pPr>
      <w:r>
        <w:drawing>
          <wp:inline distT="0" distB="0" distL="114300" distR="114300">
            <wp:extent cx="3790315" cy="1952625"/>
            <wp:effectExtent l="0" t="0" r="635"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8"/>
                    <a:stretch>
                      <a:fillRect/>
                    </a:stretch>
                  </pic:blipFill>
                  <pic:spPr>
                    <a:xfrm>
                      <a:off x="0" y="0"/>
                      <a:ext cx="3790315" cy="1952625"/>
                    </a:xfrm>
                    <a:prstGeom prst="rect">
                      <a:avLst/>
                    </a:prstGeom>
                    <a:noFill/>
                    <a:ln>
                      <a:noFill/>
                    </a:ln>
                  </pic:spPr>
                </pic:pic>
              </a:graphicData>
            </a:graphic>
          </wp:inline>
        </w:drawing>
      </w:r>
    </w:p>
    <w:p w14:paraId="4B0D5D22">
      <w:pPr>
        <w:numPr>
          <w:ilvl w:val="0"/>
          <w:numId w:val="0"/>
        </w:numPr>
        <w:snapToGrid/>
        <w:spacing w:line="360" w:lineRule="auto"/>
        <w:jc w:val="center"/>
        <w:rPr>
          <w:rFonts w:hint="default" w:ascii="宋体" w:hAnsi="宋体" w:eastAsia="宋体" w:cs="宋体"/>
          <w:sz w:val="24"/>
          <w:highlight w:val="none"/>
          <w:lang w:val="en-US" w:eastAsia="zh-CN"/>
        </w:rPr>
      </w:pPr>
      <w:r>
        <w:drawing>
          <wp:inline distT="0" distB="0" distL="114300" distR="114300">
            <wp:extent cx="4801870" cy="2867660"/>
            <wp:effectExtent l="0" t="0" r="17780"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9"/>
                    <a:stretch>
                      <a:fillRect/>
                    </a:stretch>
                  </pic:blipFill>
                  <pic:spPr>
                    <a:xfrm>
                      <a:off x="0" y="0"/>
                      <a:ext cx="4801870" cy="2867660"/>
                    </a:xfrm>
                    <a:prstGeom prst="rect">
                      <a:avLst/>
                    </a:prstGeom>
                    <a:noFill/>
                    <a:ln>
                      <a:noFill/>
                    </a:ln>
                  </pic:spPr>
                </pic:pic>
              </a:graphicData>
            </a:graphic>
          </wp:inline>
        </w:drawing>
      </w:r>
    </w:p>
    <w:p w14:paraId="7BBF7F41">
      <w:pPr>
        <w:snapToGrid/>
        <w:spacing w:line="360" w:lineRule="auto"/>
        <w:jc w:val="both"/>
        <w:rPr>
          <w:rFonts w:hint="eastAsia" w:ascii="宋体" w:hAnsi="宋体" w:eastAsia="宋体" w:cs="宋体"/>
          <w:sz w:val="24"/>
        </w:rPr>
      </w:pPr>
      <w:r>
        <w:rPr>
          <w:rFonts w:hint="eastAsia" w:ascii="宋体" w:hAnsi="宋体" w:eastAsia="宋体"/>
          <w:bCs/>
          <w:color w:val="0000FF"/>
          <w:sz w:val="24"/>
          <w:lang w:val="en-US" w:eastAsia="zh-CN"/>
        </w:rPr>
        <w:t>2.</w:t>
      </w:r>
      <w:r>
        <w:rPr>
          <w:rFonts w:hint="eastAsia" w:ascii="宋体" w:hAnsi="宋体" w:eastAsia="宋体"/>
          <w:bCs/>
          <w:color w:val="0000FF"/>
          <w:sz w:val="24"/>
        </w:rPr>
        <w:t>旧标准交款</w:t>
      </w:r>
      <w:r>
        <w:rPr>
          <w:rFonts w:hint="eastAsia" w:ascii="宋体" w:hAnsi="宋体" w:eastAsia="宋体" w:cstheme="minorBidi"/>
          <w:bCs/>
          <w:color w:val="0000FF"/>
          <w:sz w:val="24"/>
        </w:rPr>
        <w:t>（30元－50元/平方米）</w:t>
      </w:r>
      <w:r>
        <w:rPr>
          <w:rFonts w:hint="eastAsia" w:ascii="宋体" w:hAnsi="宋体" w:eastAsia="宋体" w:cs="宋体"/>
          <w:sz w:val="24"/>
        </w:rPr>
        <w:t>：交款管理－自定义交款－</w:t>
      </w:r>
      <w:r>
        <w:rPr>
          <w:rFonts w:hint="eastAsia" w:ascii="宋体" w:hAnsi="宋体" w:eastAsia="宋体" w:cs="宋体"/>
          <w:sz w:val="24"/>
          <w:lang w:eastAsia="zh-CN"/>
        </w:rPr>
        <w:t>旧标准</w:t>
      </w:r>
      <w:r>
        <w:rPr>
          <w:rFonts w:hint="eastAsia" w:ascii="宋体" w:hAnsi="宋体" w:eastAsia="宋体" w:cs="宋体"/>
          <w:sz w:val="24"/>
        </w:rPr>
        <w:t>交款，</w:t>
      </w:r>
      <w:r>
        <w:rPr>
          <w:rFonts w:hint="eastAsia" w:ascii="宋体" w:hAnsi="宋体" w:eastAsia="宋体" w:cs="宋体"/>
          <w:sz w:val="24"/>
          <w:lang w:eastAsia="zh-CN"/>
        </w:rPr>
        <w:t>可选择微信交存或柜面交存</w:t>
      </w:r>
      <w:r>
        <w:rPr>
          <w:rFonts w:hint="eastAsia" w:ascii="宋体" w:hAnsi="宋体" w:eastAsia="宋体" w:cs="宋体"/>
          <w:sz w:val="24"/>
        </w:rPr>
        <w:t>。提交业务后主管部门审核完成后，在“我的工作”找到对应的自定义交款业务单进入详情页，点击下方按钮打交款通知单。</w:t>
      </w:r>
    </w:p>
    <w:p w14:paraId="395092EB">
      <w:pPr>
        <w:snapToGrid/>
        <w:spacing w:line="360" w:lineRule="auto"/>
        <w:jc w:val="both"/>
        <w:rPr>
          <w:rFonts w:hint="eastAsia" w:ascii="宋体" w:hAnsi="宋体" w:eastAsia="宋体" w:cs="宋体"/>
          <w:sz w:val="24"/>
        </w:rPr>
      </w:pPr>
      <w:r>
        <w:rPr>
          <w:rFonts w:hint="eastAsia" w:ascii="宋体" w:hAnsi="宋体" w:eastAsia="宋体" w:cs="宋体"/>
          <w:sz w:val="24"/>
        </w:rPr>
        <w:t>注：打印交款通知单（旧标准即首期归集30-50元/平方米）仅适用于2018年9月10日之前（不含9月10日）签订《商品房买卖合同》的房屋。</w:t>
      </w:r>
    </w:p>
    <w:p w14:paraId="4FDF5E08">
      <w:pPr>
        <w:snapToGrid/>
        <w:spacing w:line="360" w:lineRule="auto"/>
        <w:jc w:val="left"/>
        <w:rPr>
          <w:rFonts w:ascii="宋体" w:hAnsi="宋体" w:eastAsia="宋体" w:cs="宋体"/>
          <w:sz w:val="24"/>
        </w:rPr>
      </w:pPr>
      <w:r>
        <w:drawing>
          <wp:inline distT="0" distB="0" distL="114300" distR="114300">
            <wp:extent cx="1733550" cy="198120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1733550" cy="1981200"/>
                    </a:xfrm>
                    <a:prstGeom prst="rect">
                      <a:avLst/>
                    </a:prstGeom>
                    <a:noFill/>
                    <a:ln>
                      <a:noFill/>
                    </a:ln>
                  </pic:spPr>
                </pic:pic>
              </a:graphicData>
            </a:graphic>
          </wp:inline>
        </w:drawing>
      </w:r>
      <w:r>
        <w:drawing>
          <wp:inline distT="0" distB="0" distL="114300" distR="114300">
            <wp:extent cx="5270500" cy="1840865"/>
            <wp:effectExtent l="0" t="0" r="6350" b="698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270500" cy="1840865"/>
                    </a:xfrm>
                    <a:prstGeom prst="rect">
                      <a:avLst/>
                    </a:prstGeom>
                    <a:noFill/>
                    <a:ln>
                      <a:noFill/>
                    </a:ln>
                  </pic:spPr>
                </pic:pic>
              </a:graphicData>
            </a:graphic>
          </wp:inline>
        </w:drawing>
      </w:r>
    </w:p>
    <w:p w14:paraId="118E67FD">
      <w:pPr>
        <w:snapToGrid/>
        <w:spacing w:line="360" w:lineRule="auto"/>
        <w:jc w:val="both"/>
        <w:outlineLvl w:val="9"/>
        <w:rPr>
          <w:rFonts w:hint="eastAsia" w:ascii="宋体" w:hAnsi="宋体" w:eastAsia="宋体" w:cs="宋体"/>
          <w:b/>
          <w:bCs/>
          <w:sz w:val="24"/>
        </w:rPr>
      </w:pPr>
      <w:bookmarkStart w:id="227" w:name="_Toc889248182"/>
      <w:bookmarkStart w:id="228" w:name="_Toc2532394"/>
      <w:bookmarkStart w:id="229" w:name="_Toc2087629768"/>
      <w:bookmarkStart w:id="230" w:name="_Toc1289618948"/>
      <w:bookmarkStart w:id="231" w:name="_Toc533271922"/>
      <w:bookmarkStart w:id="232" w:name="_Toc1026216985"/>
      <w:bookmarkStart w:id="233" w:name="_Toc55967046"/>
      <w:bookmarkStart w:id="234" w:name="_Toc2059793652"/>
      <w:bookmarkStart w:id="235" w:name="_Toc100816343"/>
      <w:bookmarkStart w:id="236" w:name="_Toc438724621"/>
      <w:bookmarkStart w:id="237" w:name="_Toc1506908510"/>
      <w:bookmarkStart w:id="238" w:name="_Toc1890658381"/>
      <w:bookmarkStart w:id="239" w:name="_Toc1133399864"/>
      <w:bookmarkStart w:id="240" w:name="_Toc1201746828"/>
      <w:bookmarkStart w:id="241" w:name="_Toc733361460"/>
      <w:bookmarkStart w:id="242" w:name="_Toc49113634"/>
      <w:bookmarkStart w:id="243" w:name="_Toc323278496"/>
    </w:p>
    <w:p w14:paraId="0AEFC764">
      <w:pPr>
        <w:snapToGrid/>
        <w:spacing w:line="360" w:lineRule="auto"/>
        <w:jc w:val="both"/>
        <w:outlineLvl w:val="1"/>
        <w:rPr>
          <w:rFonts w:ascii="宋体" w:hAnsi="宋体" w:eastAsia="宋体" w:cs="等线"/>
          <w:b/>
          <w:bCs/>
          <w:sz w:val="24"/>
        </w:rPr>
      </w:pPr>
      <w:bookmarkStart w:id="244" w:name="_Toc12123"/>
      <w:r>
        <w:rPr>
          <w:rFonts w:hint="eastAsia" w:ascii="宋体" w:hAnsi="宋体" w:eastAsia="宋体" w:cs="宋体"/>
          <w:b/>
          <w:bCs/>
          <w:sz w:val="24"/>
        </w:rPr>
        <w:t>（</w:t>
      </w:r>
      <w:r>
        <w:rPr>
          <w:rFonts w:hint="eastAsia" w:ascii="宋体" w:hAnsi="宋体" w:eastAsia="宋体" w:cs="宋体"/>
          <w:b/>
          <w:bCs/>
          <w:sz w:val="24"/>
          <w:lang w:val="en-US" w:eastAsia="zh-CN"/>
        </w:rPr>
        <w:t>四</w:t>
      </w:r>
      <w:r>
        <w:rPr>
          <w:rFonts w:hint="eastAsia" w:ascii="宋体" w:hAnsi="宋体" w:eastAsia="宋体" w:cs="宋体"/>
          <w:b/>
          <w:bCs/>
          <w:sz w:val="24"/>
        </w:rPr>
        <w:t>）</w:t>
      </w:r>
      <w:r>
        <w:rPr>
          <w:rFonts w:hint="eastAsia" w:ascii="宋体" w:hAnsi="宋体" w:eastAsia="宋体" w:cs="宋体"/>
          <w:b/>
          <w:bCs/>
          <w:sz w:val="24"/>
          <w:lang w:eastAsia="zh-CN"/>
        </w:rPr>
        <w:t>交存通知单有效期多长</w:t>
      </w:r>
      <w:r>
        <w:rPr>
          <w:rFonts w:ascii="宋体" w:hAnsi="宋体" w:eastAsia="宋体" w:cs="宋体"/>
          <w:b/>
          <w:bCs/>
          <w:sz w:val="24"/>
        </w:rPr>
        <w:t>？</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5DBD5D8">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有效期是</w:t>
      </w:r>
      <w:r>
        <w:rPr>
          <w:rFonts w:ascii="宋体" w:hAnsi="宋体" w:eastAsia="宋体" w:cs="宋体"/>
          <w:sz w:val="24"/>
        </w:rPr>
        <w:t>90天，若过期要找物业公司重新打印</w:t>
      </w:r>
      <w:r>
        <w:rPr>
          <w:rFonts w:hint="eastAsia" w:ascii="宋体" w:hAnsi="宋体" w:eastAsia="宋体" w:cs="宋体"/>
          <w:sz w:val="24"/>
          <w:lang w:eastAsia="zh-CN"/>
        </w:rPr>
        <w:t>。</w:t>
      </w:r>
    </w:p>
    <w:p w14:paraId="55B67EC3">
      <w:pPr>
        <w:snapToGrid/>
        <w:spacing w:line="360" w:lineRule="auto"/>
        <w:ind w:left="0" w:leftChars="0" w:firstLine="0"/>
        <w:jc w:val="both"/>
        <w:outlineLvl w:val="1"/>
        <w:rPr>
          <w:rFonts w:ascii="宋体" w:hAnsi="宋体" w:eastAsia="宋体" w:cs="宋体"/>
          <w:sz w:val="24"/>
        </w:rPr>
      </w:pPr>
      <w:bookmarkStart w:id="245" w:name="_Toc1544215263"/>
      <w:bookmarkStart w:id="246" w:name="_Toc1689312157"/>
      <w:bookmarkStart w:id="247" w:name="_Toc1714272624"/>
      <w:bookmarkStart w:id="248" w:name="_Toc731900378"/>
      <w:bookmarkStart w:id="249" w:name="_Toc1957873155"/>
      <w:bookmarkStart w:id="250" w:name="_Toc108924926"/>
      <w:bookmarkStart w:id="251" w:name="_Toc1650997477"/>
      <w:bookmarkStart w:id="252" w:name="_Toc104607356"/>
      <w:bookmarkStart w:id="253" w:name="_Toc1301135587"/>
      <w:bookmarkStart w:id="254" w:name="_Toc1808647431"/>
      <w:bookmarkStart w:id="255" w:name="_Toc73454994"/>
      <w:bookmarkStart w:id="256" w:name="_Toc2043917551"/>
      <w:bookmarkStart w:id="257" w:name="_Toc1378662535"/>
      <w:bookmarkStart w:id="258" w:name="_Toc709532249"/>
      <w:bookmarkStart w:id="259" w:name="_Toc601147595"/>
      <w:bookmarkStart w:id="260" w:name="_Toc901030869"/>
      <w:bookmarkStart w:id="261" w:name="_Toc2037132506"/>
      <w:bookmarkStart w:id="262" w:name="_Toc15891"/>
      <w:r>
        <w:rPr>
          <w:rFonts w:hint="eastAsia" w:ascii="宋体" w:hAnsi="宋体" w:eastAsia="宋体" w:cs="宋体"/>
          <w:b/>
          <w:bCs/>
          <w:sz w:val="24"/>
        </w:rPr>
        <w:t>（</w:t>
      </w:r>
      <w:r>
        <w:rPr>
          <w:rFonts w:hint="eastAsia" w:ascii="宋体" w:hAnsi="宋体" w:eastAsia="宋体" w:cs="宋体"/>
          <w:b/>
          <w:bCs/>
          <w:sz w:val="24"/>
          <w:lang w:val="en-US" w:eastAsia="zh-CN"/>
        </w:rPr>
        <w:t>五</w:t>
      </w:r>
      <w:r>
        <w:rPr>
          <w:rFonts w:hint="eastAsia" w:ascii="宋体" w:hAnsi="宋体" w:eastAsia="宋体" w:cs="宋体"/>
          <w:b/>
          <w:bCs/>
          <w:sz w:val="24"/>
        </w:rPr>
        <w:t>）</w:t>
      </w:r>
      <w:r>
        <w:rPr>
          <w:rFonts w:hint="eastAsia" w:ascii="宋体" w:hAnsi="宋体" w:eastAsia="宋体" w:cs="宋体"/>
          <w:b/>
          <w:bCs/>
          <w:sz w:val="24"/>
          <w:lang w:val="en-US" w:eastAsia="zh-CN"/>
        </w:rPr>
        <w:t>打印</w:t>
      </w:r>
      <w:r>
        <w:rPr>
          <w:rFonts w:hint="eastAsia" w:ascii="宋体" w:hAnsi="宋体" w:eastAsia="宋体" w:cs="宋体"/>
          <w:b/>
          <w:bCs/>
          <w:sz w:val="24"/>
          <w:highlight w:val="none"/>
          <w:lang w:eastAsia="zh-CN"/>
        </w:rPr>
        <w:t>交存通知单修</w:t>
      </w:r>
      <w:r>
        <w:rPr>
          <w:rFonts w:hint="eastAsia" w:ascii="宋体" w:hAnsi="宋体" w:eastAsia="宋体" w:cs="宋体"/>
          <w:b/>
          <w:bCs/>
          <w:sz w:val="24"/>
          <w:highlight w:val="none"/>
          <w:lang w:val="en-US" w:eastAsia="zh-CN"/>
        </w:rPr>
        <w:t>改房屋</w:t>
      </w:r>
      <w:r>
        <w:rPr>
          <w:rFonts w:hint="eastAsia" w:ascii="宋体" w:hAnsi="宋体" w:eastAsia="宋体" w:cs="宋体"/>
          <w:b/>
          <w:bCs/>
          <w:sz w:val="24"/>
          <w:highlight w:val="none"/>
          <w:lang w:eastAsia="zh-CN"/>
        </w:rPr>
        <w:t>信息后是否需要审批</w:t>
      </w:r>
      <w:r>
        <w:rPr>
          <w:rFonts w:hint="eastAsia" w:ascii="宋体" w:hAnsi="宋体" w:eastAsia="宋体" w:cs="宋体"/>
          <w:b/>
          <w:bCs/>
          <w:sz w:val="24"/>
          <w:highlight w:val="none"/>
        </w:rPr>
        <w: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21598CFB">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val="en-US" w:eastAsia="zh-CN"/>
        </w:rPr>
        <w:t>需要审批</w:t>
      </w:r>
      <w:r>
        <w:rPr>
          <w:rFonts w:hint="default" w:ascii="宋体" w:hAnsi="宋体" w:eastAsia="宋体" w:cs="宋体"/>
          <w:b w:val="0"/>
          <w:i w:val="0"/>
          <w:color w:val="000000"/>
          <w:sz w:val="24"/>
          <w:shd w:val="clear" w:color="auto" w:fill="auto"/>
          <w:lang w:val="en-US" w:eastAsia="zh-CN"/>
        </w:rPr>
        <w:t>，</w:t>
      </w:r>
      <w:r>
        <w:rPr>
          <w:rFonts w:hint="eastAsia" w:ascii="宋体" w:hAnsi="宋体" w:eastAsia="宋体" w:cs="宋体"/>
          <w:sz w:val="24"/>
          <w:lang w:val="en-US" w:eastAsia="zh-CN"/>
        </w:rPr>
        <w:t>但修</w:t>
      </w:r>
      <w:r>
        <w:rPr>
          <w:rFonts w:hint="eastAsia" w:ascii="宋体" w:hAnsi="宋体" w:eastAsia="宋体" w:cs="宋体"/>
          <w:b w:val="0"/>
          <w:i w:val="0"/>
          <w:color w:val="000000"/>
          <w:sz w:val="24"/>
          <w:shd w:val="clear" w:color="auto" w:fill="auto"/>
          <w:lang w:val="en-US" w:eastAsia="zh-CN"/>
        </w:rPr>
        <w:t>改</w:t>
      </w:r>
      <w:r>
        <w:rPr>
          <w:rFonts w:ascii="宋体" w:hAnsi="宋体" w:eastAsia="宋体" w:cs="宋体"/>
          <w:sz w:val="24"/>
        </w:rPr>
        <w:t>名义楼层、室号、房屋地址这些信息，要做“房屋信息变更”业务待</w:t>
      </w:r>
      <w:r>
        <w:rPr>
          <w:rFonts w:hint="eastAsia" w:ascii="宋体" w:hAnsi="宋体" w:eastAsia="宋体" w:cs="宋体"/>
          <w:sz w:val="24"/>
        </w:rPr>
        <w:t>镇街住建部门</w:t>
      </w:r>
      <w:r>
        <w:rPr>
          <w:rFonts w:ascii="宋体" w:hAnsi="宋体" w:eastAsia="宋体" w:cs="宋体"/>
          <w:sz w:val="24"/>
        </w:rPr>
        <w:t>受理审批完</w:t>
      </w:r>
      <w:r>
        <w:rPr>
          <w:rFonts w:hint="eastAsia" w:ascii="宋体" w:hAnsi="宋体" w:eastAsia="宋体" w:cs="宋体"/>
          <w:sz w:val="24"/>
          <w:lang w:val="en-US" w:eastAsia="zh-CN"/>
        </w:rPr>
        <w:t>成后生效</w:t>
      </w:r>
      <w:r>
        <w:rPr>
          <w:rFonts w:ascii="宋体" w:hAnsi="宋体" w:eastAsia="宋体" w:cs="宋体"/>
          <w:sz w:val="24"/>
        </w:rPr>
        <w:t>，打印通知单的时候在表格改</w:t>
      </w:r>
      <w:r>
        <w:rPr>
          <w:rFonts w:hint="eastAsia" w:ascii="宋体" w:hAnsi="宋体" w:eastAsia="宋体" w:cs="宋体"/>
          <w:sz w:val="24"/>
          <w:lang w:val="en-US" w:eastAsia="zh-CN"/>
        </w:rPr>
        <w:t>房屋信息</w:t>
      </w:r>
      <w:r>
        <w:rPr>
          <w:rFonts w:ascii="宋体" w:hAnsi="宋体" w:eastAsia="宋体" w:cs="宋体"/>
          <w:sz w:val="24"/>
        </w:rPr>
        <w:t>，导入后是不生效的</w:t>
      </w:r>
      <w:r>
        <w:rPr>
          <w:rFonts w:hint="eastAsia" w:ascii="宋体" w:hAnsi="宋体" w:eastAsia="宋体" w:cs="宋体"/>
          <w:sz w:val="24"/>
        </w:rPr>
        <w:t>。</w:t>
      </w:r>
    </w:p>
    <w:p w14:paraId="3A77FDBE">
      <w:pPr>
        <w:snapToGrid/>
        <w:spacing w:line="360" w:lineRule="auto"/>
        <w:jc w:val="both"/>
        <w:outlineLvl w:val="1"/>
        <w:rPr>
          <w:rFonts w:hint="default" w:ascii="宋体" w:hAnsi="宋体" w:eastAsia="宋体" w:cs="等线"/>
          <w:b/>
          <w:bCs/>
          <w:sz w:val="24"/>
          <w:lang w:val="en-US" w:eastAsia="zh-CN"/>
        </w:rPr>
      </w:pPr>
      <w:bookmarkStart w:id="263" w:name="_Toc1424648508"/>
      <w:bookmarkStart w:id="264" w:name="_Toc1319691751"/>
      <w:bookmarkStart w:id="265" w:name="_Toc1848690192"/>
      <w:bookmarkStart w:id="266" w:name="_Toc1991412244"/>
      <w:bookmarkStart w:id="267" w:name="_Toc392082791"/>
      <w:bookmarkStart w:id="268" w:name="_Toc2085474002"/>
      <w:bookmarkStart w:id="269" w:name="_Toc89871206"/>
      <w:bookmarkStart w:id="270" w:name="_Toc192302792"/>
      <w:bookmarkStart w:id="271" w:name="_Toc1851465400"/>
      <w:bookmarkStart w:id="272" w:name="_Toc1249486531"/>
      <w:bookmarkStart w:id="273" w:name="_Toc1309954625"/>
      <w:bookmarkStart w:id="274" w:name="_Toc353955198"/>
      <w:bookmarkStart w:id="275" w:name="_Toc636200817"/>
      <w:bookmarkStart w:id="276" w:name="_Toc819142222"/>
      <w:bookmarkStart w:id="277" w:name="_Toc833821311"/>
      <w:bookmarkStart w:id="278" w:name="_Toc334144529"/>
      <w:bookmarkStart w:id="279" w:name="_Toc142111152"/>
      <w:bookmarkStart w:id="280" w:name="_Toc5413"/>
      <w:r>
        <w:rPr>
          <w:rFonts w:hint="eastAsia" w:ascii="宋体" w:hAnsi="宋体" w:eastAsia="宋体" w:cs="宋体"/>
          <w:b/>
          <w:bCs/>
          <w:sz w:val="24"/>
        </w:rPr>
        <w:t>（</w:t>
      </w:r>
      <w:r>
        <w:rPr>
          <w:rFonts w:hint="eastAsia" w:ascii="宋体" w:hAnsi="宋体" w:eastAsia="宋体" w:cs="宋体"/>
          <w:b/>
          <w:bCs/>
          <w:sz w:val="24"/>
          <w:lang w:val="en-US" w:eastAsia="zh-CN"/>
        </w:rPr>
        <w:t>六</w:t>
      </w:r>
      <w:r>
        <w:rPr>
          <w:rFonts w:hint="eastAsia" w:ascii="宋体" w:hAnsi="宋体" w:eastAsia="宋体" w:cs="宋体"/>
          <w:b/>
          <w:bCs/>
          <w:sz w:val="24"/>
        </w:rPr>
        <w:t>）</w:t>
      </w:r>
      <w:r>
        <w:rPr>
          <w:rFonts w:ascii="宋体" w:hAnsi="宋体" w:eastAsia="宋体" w:cs="宋体"/>
          <w:b/>
          <w:bCs/>
          <w:sz w:val="24"/>
          <w:highlight w:val="none"/>
        </w:rPr>
        <w:t>打印</w:t>
      </w:r>
      <w:r>
        <w:rPr>
          <w:rFonts w:hint="eastAsia" w:ascii="宋体" w:hAnsi="宋体" w:eastAsia="宋体" w:cs="宋体"/>
          <w:b/>
          <w:bCs/>
          <w:sz w:val="24"/>
          <w:highlight w:val="none"/>
          <w:lang w:eastAsia="zh-CN"/>
        </w:rPr>
        <w:t>交存</w:t>
      </w:r>
      <w:r>
        <w:rPr>
          <w:rFonts w:ascii="宋体" w:hAnsi="宋体" w:eastAsia="宋体" w:cs="宋体"/>
          <w:b/>
          <w:bCs/>
          <w:sz w:val="24"/>
          <w:highlight w:val="none"/>
        </w:rPr>
        <w:t>通知</w:t>
      </w:r>
      <w:r>
        <w:rPr>
          <w:rFonts w:hint="eastAsia" w:ascii="宋体" w:hAnsi="宋体" w:eastAsia="宋体" w:cs="宋体"/>
          <w:b/>
          <w:bCs/>
          <w:sz w:val="24"/>
          <w:highlight w:val="none"/>
          <w:lang w:eastAsia="zh-CN"/>
        </w:rPr>
        <w:t>单是否必须录入业主信息</w:t>
      </w:r>
      <w:r>
        <w:rPr>
          <w:rFonts w:hint="eastAsia" w:ascii="宋体" w:hAnsi="宋体" w:eastAsia="宋体" w:cs="宋体"/>
          <w:b/>
          <w:bCs/>
          <w:sz w:val="24"/>
          <w:highlight w:val="none"/>
          <w:lang w:val="en-US" w:eastAsia="zh-CN"/>
        </w:rPr>
        <w: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EE878BA">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default" w:ascii="宋体" w:hAnsi="宋体" w:eastAsia="宋体" w:cs="宋体"/>
          <w:b w:val="0"/>
          <w:i w:val="0"/>
          <w:color w:val="000000"/>
          <w:sz w:val="24"/>
          <w:shd w:val="clear" w:color="auto" w:fill="auto"/>
          <w:lang w:val="en-US" w:eastAsia="zh-CN"/>
        </w:rPr>
        <w:t>是</w:t>
      </w:r>
      <w:r>
        <w:rPr>
          <w:rFonts w:ascii="宋体" w:hAnsi="宋体" w:eastAsia="宋体" w:cs="宋体"/>
          <w:sz w:val="24"/>
        </w:rPr>
        <w:t>，需要录入业主信息</w:t>
      </w:r>
      <w:r>
        <w:rPr>
          <w:rFonts w:hint="eastAsia" w:ascii="宋体" w:hAnsi="宋体" w:eastAsia="宋体" w:cs="宋体"/>
          <w:sz w:val="24"/>
        </w:rPr>
        <w:t>。</w:t>
      </w:r>
    </w:p>
    <w:p w14:paraId="376D9F98">
      <w:pPr>
        <w:snapToGrid/>
        <w:spacing w:line="360" w:lineRule="auto"/>
        <w:jc w:val="both"/>
        <w:outlineLvl w:val="1"/>
        <w:rPr>
          <w:rFonts w:ascii="宋体" w:hAnsi="宋体" w:eastAsia="宋体" w:cs="宋体"/>
          <w:b/>
          <w:bCs/>
          <w:sz w:val="24"/>
        </w:rPr>
      </w:pPr>
      <w:bookmarkStart w:id="281" w:name="_Toc507140095"/>
      <w:bookmarkStart w:id="282" w:name="_Toc1866777371"/>
      <w:bookmarkStart w:id="283" w:name="_Toc536340234"/>
      <w:bookmarkStart w:id="284" w:name="_Toc1375516504"/>
      <w:bookmarkStart w:id="285" w:name="_Toc190019038"/>
      <w:bookmarkStart w:id="286" w:name="_Toc1390962309"/>
      <w:bookmarkStart w:id="287" w:name="_Toc1887601289"/>
      <w:bookmarkStart w:id="288" w:name="_Toc1263649929"/>
      <w:bookmarkStart w:id="289" w:name="_Toc139144529"/>
      <w:bookmarkStart w:id="290" w:name="_Toc1671708902"/>
      <w:bookmarkStart w:id="291" w:name="_Toc1179695397"/>
      <w:bookmarkStart w:id="292" w:name="_Toc514008149"/>
      <w:bookmarkStart w:id="293" w:name="_Toc1682731777"/>
      <w:bookmarkStart w:id="294" w:name="_Toc1979738719"/>
      <w:bookmarkStart w:id="295" w:name="_Toc751180550"/>
      <w:bookmarkStart w:id="296" w:name="_Toc116540672"/>
      <w:bookmarkStart w:id="297" w:name="_Toc2026183148"/>
      <w:bookmarkStart w:id="298" w:name="_Toc7531"/>
      <w:r>
        <w:rPr>
          <w:rFonts w:hint="eastAsia" w:ascii="宋体" w:hAnsi="宋体" w:eastAsia="宋体" w:cs="宋体"/>
          <w:b/>
          <w:bCs/>
          <w:sz w:val="24"/>
        </w:rPr>
        <w:t>（</w:t>
      </w:r>
      <w:r>
        <w:rPr>
          <w:rFonts w:hint="eastAsia" w:ascii="宋体" w:hAnsi="宋体" w:eastAsia="宋体" w:cs="宋体"/>
          <w:b/>
          <w:bCs/>
          <w:sz w:val="24"/>
          <w:lang w:val="en-US" w:eastAsia="zh-CN"/>
        </w:rPr>
        <w:t>七</w:t>
      </w:r>
      <w:r>
        <w:rPr>
          <w:rFonts w:hint="eastAsia" w:ascii="宋体" w:hAnsi="宋体" w:eastAsia="宋体" w:cs="宋体"/>
          <w:b/>
          <w:bCs/>
          <w:sz w:val="24"/>
        </w:rPr>
        <w:t>）</w:t>
      </w:r>
      <w:r>
        <w:rPr>
          <w:rFonts w:hint="eastAsia" w:ascii="宋体" w:hAnsi="宋体" w:eastAsia="宋体" w:cs="宋体"/>
          <w:b/>
          <w:bCs/>
          <w:sz w:val="24"/>
          <w:lang w:val="en-US" w:eastAsia="zh-CN"/>
        </w:rPr>
        <w:t>柜台缴费</w:t>
      </w:r>
      <w:r>
        <w:rPr>
          <w:rFonts w:hint="eastAsia" w:ascii="宋体" w:hAnsi="宋体" w:eastAsia="宋体" w:cs="宋体"/>
          <w:b/>
          <w:bCs/>
          <w:sz w:val="24"/>
          <w:lang w:eastAsia="zh-CN"/>
        </w:rPr>
        <w:t>通知单类型提示错误</w:t>
      </w:r>
      <w:r>
        <w:rPr>
          <w:rFonts w:ascii="宋体" w:hAnsi="宋体" w:eastAsia="宋体" w:cs="宋体"/>
          <w:b/>
          <w:bCs/>
          <w:sz w:val="24"/>
        </w:rPr>
        <w: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33484E8">
      <w:pPr>
        <w:snapToGrid/>
        <w:spacing w:line="360" w:lineRule="auto"/>
        <w:jc w:val="both"/>
        <w:rPr>
          <w:rFonts w:hint="default"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val="en-US" w:eastAsia="zh-CN"/>
        </w:rPr>
        <w:t>通知单编号的第十位如果是数字“2”，</w:t>
      </w:r>
      <w:r>
        <w:rPr>
          <w:rFonts w:ascii="宋体" w:hAnsi="宋体" w:eastAsia="宋体" w:cs="宋体"/>
          <w:sz w:val="24"/>
        </w:rPr>
        <w:t>银行需调用批量的方式确认，而不是个人的方式，让银行联系其后台技术人员</w:t>
      </w:r>
      <w:r>
        <w:rPr>
          <w:rFonts w:hint="eastAsia" w:ascii="宋体" w:hAnsi="宋体" w:eastAsia="宋体" w:cs="宋体"/>
          <w:sz w:val="24"/>
        </w:rPr>
        <w:t>。</w:t>
      </w:r>
    </w:p>
    <w:p w14:paraId="11E52994">
      <w:pPr>
        <w:snapToGrid/>
        <w:spacing w:line="360" w:lineRule="auto"/>
        <w:jc w:val="both"/>
        <w:outlineLvl w:val="1"/>
        <w:rPr>
          <w:rFonts w:ascii="宋体" w:hAnsi="宋体" w:eastAsia="宋体" w:cs="宋体"/>
          <w:b/>
          <w:bCs/>
          <w:sz w:val="24"/>
        </w:rPr>
      </w:pPr>
      <w:bookmarkStart w:id="299" w:name="_Toc1408399775"/>
      <w:bookmarkStart w:id="300" w:name="_Toc475342092"/>
      <w:bookmarkStart w:id="301" w:name="_Toc30565531"/>
      <w:bookmarkStart w:id="302" w:name="_Toc836358334"/>
      <w:bookmarkStart w:id="303" w:name="_Toc1874172205"/>
      <w:bookmarkStart w:id="304" w:name="_Toc2113935209"/>
      <w:bookmarkStart w:id="305" w:name="_Toc248620391"/>
      <w:bookmarkStart w:id="306" w:name="_Toc1326698961"/>
      <w:bookmarkStart w:id="307" w:name="_Toc709841252"/>
      <w:bookmarkStart w:id="308" w:name="_Toc368375042"/>
      <w:bookmarkStart w:id="309" w:name="_Toc713752330"/>
      <w:bookmarkStart w:id="310" w:name="_Toc878556557"/>
      <w:bookmarkStart w:id="311" w:name="_Toc866835166"/>
      <w:bookmarkStart w:id="312" w:name="_Toc1789735874"/>
      <w:bookmarkStart w:id="313" w:name="_Toc710170195"/>
      <w:bookmarkStart w:id="314" w:name="_Toc1663411850"/>
      <w:bookmarkStart w:id="315" w:name="_Toc2099017125"/>
      <w:bookmarkStart w:id="316" w:name="_Toc22166"/>
      <w:r>
        <w:rPr>
          <w:rFonts w:hint="eastAsia" w:ascii="宋体" w:hAnsi="宋体" w:eastAsia="宋体" w:cs="宋体"/>
          <w:b/>
          <w:bCs/>
          <w:sz w:val="24"/>
        </w:rPr>
        <w:t>（</w:t>
      </w:r>
      <w:r>
        <w:rPr>
          <w:rFonts w:hint="eastAsia" w:ascii="宋体" w:hAnsi="宋体" w:eastAsia="宋体" w:cs="宋体"/>
          <w:b/>
          <w:bCs/>
          <w:sz w:val="24"/>
          <w:lang w:val="en-US" w:eastAsia="zh-CN"/>
        </w:rPr>
        <w:t>八</w:t>
      </w:r>
      <w:r>
        <w:rPr>
          <w:rFonts w:hint="eastAsia" w:ascii="宋体" w:hAnsi="宋体" w:eastAsia="宋体" w:cs="宋体"/>
          <w:b/>
          <w:bCs/>
          <w:sz w:val="24"/>
        </w:rPr>
        <w:t>）</w:t>
      </w:r>
      <w:r>
        <w:rPr>
          <w:rFonts w:hint="eastAsia" w:ascii="宋体" w:hAnsi="宋体" w:eastAsia="宋体" w:cs="宋体"/>
          <w:b/>
          <w:bCs/>
          <w:sz w:val="24"/>
          <w:lang w:eastAsia="zh-CN"/>
        </w:rPr>
        <w:t>多个产权人是否都要录入证件类型？</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464C259C">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4514850" cy="1934845"/>
            <wp:effectExtent l="0" t="0" r="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22"/>
                    <a:srcRect/>
                    <a:stretch>
                      <a:fillRect/>
                    </a:stretch>
                  </pic:blipFill>
                  <pic:spPr>
                    <a:xfrm rot="21600000">
                      <a:off x="0" y="0"/>
                      <a:ext cx="4514850" cy="1934845"/>
                    </a:xfrm>
                    <a:prstGeom prst="rect">
                      <a:avLst/>
                    </a:prstGeom>
                  </pic:spPr>
                </pic:pic>
              </a:graphicData>
            </a:graphic>
          </wp:inline>
        </w:drawing>
      </w:r>
    </w:p>
    <w:p w14:paraId="4879B584">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表格里面证件类型那列删掉，再自己添加一列证件类型，内容填对应的类型中间用英文逗号隔开，比如：身份证,身份证</w:t>
      </w:r>
    </w:p>
    <w:p w14:paraId="1902E924">
      <w:pPr>
        <w:numPr>
          <w:ilvl w:val="0"/>
          <w:numId w:val="0"/>
        </w:numPr>
        <w:snapToGrid/>
        <w:spacing w:line="360" w:lineRule="auto"/>
        <w:jc w:val="both"/>
        <w:outlineLvl w:val="1"/>
        <w:rPr>
          <w:rFonts w:ascii="宋体" w:hAnsi="宋体" w:eastAsia="宋体" w:cs="宋体"/>
          <w:b/>
          <w:i/>
          <w:color w:val="FF0000"/>
          <w:sz w:val="24"/>
          <w:shd w:val="clear" w:color="auto" w:fill="FFFF00"/>
          <w:lang w:val="en"/>
        </w:rPr>
      </w:pPr>
      <w:bookmarkStart w:id="317" w:name="_Toc445926235"/>
      <w:bookmarkStart w:id="318" w:name="_Toc663412546"/>
      <w:bookmarkStart w:id="319" w:name="_Toc1746372440"/>
      <w:bookmarkStart w:id="320" w:name="_Toc1357698742"/>
      <w:bookmarkStart w:id="321" w:name="_Toc1561800275"/>
      <w:bookmarkStart w:id="322" w:name="_Toc1629366448"/>
      <w:bookmarkStart w:id="323" w:name="_Toc110311105"/>
      <w:bookmarkStart w:id="324" w:name="_Toc355867960"/>
      <w:bookmarkStart w:id="325" w:name="_Toc377892197"/>
      <w:bookmarkStart w:id="326" w:name="_Toc2076528260"/>
      <w:bookmarkStart w:id="327" w:name="_Toc1345681165"/>
      <w:bookmarkStart w:id="328" w:name="_Toc1239298294"/>
      <w:bookmarkStart w:id="329" w:name="_Toc706799397"/>
      <w:bookmarkStart w:id="330" w:name="_Toc251590162"/>
      <w:bookmarkStart w:id="331" w:name="_Toc828794035"/>
      <w:bookmarkStart w:id="332" w:name="_Toc964741496"/>
      <w:bookmarkStart w:id="333" w:name="_Toc220183298"/>
      <w:bookmarkStart w:id="334" w:name="_Toc1486"/>
      <w:r>
        <w:rPr>
          <w:rFonts w:hint="eastAsia" w:ascii="宋体" w:hAnsi="宋体" w:eastAsia="宋体" w:cs="宋体"/>
          <w:b/>
          <w:bCs/>
          <w:sz w:val="24"/>
          <w:lang w:eastAsia="zh-CN"/>
        </w:rPr>
        <w:t>（</w:t>
      </w:r>
      <w:r>
        <w:rPr>
          <w:rFonts w:hint="eastAsia" w:ascii="宋体" w:hAnsi="宋体" w:eastAsia="宋体" w:cs="宋体"/>
          <w:b/>
          <w:bCs/>
          <w:sz w:val="24"/>
          <w:lang w:val="en-US" w:eastAsia="zh-CN"/>
        </w:rPr>
        <w:t>九</w:t>
      </w:r>
      <w:r>
        <w:rPr>
          <w:rFonts w:hint="eastAsia" w:ascii="宋体" w:hAnsi="宋体" w:eastAsia="宋体" w:cs="宋体"/>
          <w:b/>
          <w:bCs/>
          <w:sz w:val="24"/>
          <w:lang w:eastAsia="zh-CN"/>
        </w:rPr>
        <w:t>）无法打印交存通知单？</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Start w:id="335" w:name="_Toc1616427885"/>
    </w:p>
    <w:p w14:paraId="086B93C9">
      <w:pPr>
        <w:snapToGrid/>
        <w:spacing w:line="360" w:lineRule="auto"/>
        <w:jc w:val="both"/>
        <w:outlineLvl w:val="9"/>
        <w:rPr>
          <w:rFonts w:ascii="宋体" w:hAnsi="宋体" w:eastAsia="宋体" w:cs="宋体"/>
          <w:b/>
          <w:i/>
          <w:color w:val="FF0000"/>
          <w:sz w:val="24"/>
          <w:shd w:val="clear" w:color="auto" w:fill="FFFF00"/>
          <w:lang w:val="en"/>
        </w:rPr>
      </w:pPr>
      <w:r>
        <w:rPr>
          <w:rFonts w:ascii="宋体" w:hAnsi="宋体" w:eastAsia="宋体" w:cs="宋体"/>
          <w:b/>
          <w:i/>
          <w:color w:val="FF0000"/>
          <w:sz w:val="24"/>
          <w:shd w:val="clear" w:color="auto" w:fill="FFFF00"/>
          <w:lang w:val="en"/>
        </w:rPr>
        <w:t>答：</w:t>
      </w:r>
      <w:bookmarkEnd w:id="335"/>
    </w:p>
    <w:p w14:paraId="2B96B690">
      <w:pPr>
        <w:snapToGrid/>
        <w:spacing w:line="360" w:lineRule="auto"/>
        <w:jc w:val="both"/>
        <w:rPr>
          <w:rFonts w:ascii="宋体" w:hAnsi="宋体" w:eastAsia="宋体" w:cs="宋体"/>
          <w:sz w:val="24"/>
        </w:rPr>
      </w:pPr>
      <w:r>
        <w:rPr>
          <w:rFonts w:hint="eastAsia" w:ascii="宋体" w:hAnsi="宋体" w:eastAsia="宋体" w:cs="宋体"/>
          <w:b w:val="0"/>
          <w:i w:val="0"/>
          <w:color w:val="auto"/>
          <w:sz w:val="24"/>
          <w:shd w:val="clear"/>
          <w:lang w:val="en-US" w:eastAsia="zh-CN"/>
        </w:rPr>
        <w:t>1、</w:t>
      </w:r>
      <w:bookmarkStart w:id="336" w:name="_Toc807027935"/>
      <w:r>
        <w:rPr>
          <w:rFonts w:hint="eastAsia" w:ascii="宋体" w:hAnsi="宋体" w:eastAsia="宋体" w:cs="宋体"/>
          <w:sz w:val="24"/>
        </w:rPr>
        <w:t>若物业公司未注册账号，先在公众服务平台注册账号，提交资料</w:t>
      </w:r>
      <w:r>
        <w:rPr>
          <w:rFonts w:hint="eastAsia" w:ascii="宋体" w:hAnsi="宋体" w:eastAsia="宋体" w:cs="宋体"/>
          <w:sz w:val="24"/>
          <w:lang w:eastAsia="zh-CN"/>
        </w:rPr>
        <w:t>“营业执照复印件、提交流程后打印申请表并盖章”至</w:t>
      </w:r>
      <w:r>
        <w:rPr>
          <w:rFonts w:hint="eastAsia" w:ascii="宋体" w:hAnsi="宋体" w:eastAsia="宋体" w:cs="宋体"/>
          <w:sz w:val="24"/>
        </w:rPr>
        <w:t>市住建局</w:t>
      </w:r>
      <w:r>
        <w:rPr>
          <w:rFonts w:hint="eastAsia" w:ascii="宋体" w:hAnsi="宋体" w:eastAsia="宋体" w:cs="宋体"/>
          <w:sz w:val="24"/>
          <w:lang w:eastAsia="zh-CN"/>
        </w:rPr>
        <w:t>、</w:t>
      </w:r>
      <w:r>
        <w:rPr>
          <w:rFonts w:hint="eastAsia" w:ascii="宋体" w:hAnsi="宋体" w:eastAsia="宋体" w:cs="宋体"/>
          <w:sz w:val="24"/>
        </w:rPr>
        <w:t>审核完成可登录系统</w:t>
      </w:r>
      <w:r>
        <w:rPr>
          <w:rFonts w:hint="eastAsia" w:ascii="宋体" w:hAnsi="宋体" w:eastAsia="宋体" w:cs="宋体"/>
          <w:sz w:val="24"/>
          <w:lang w:eastAsia="zh-CN"/>
        </w:rPr>
        <w:t>。</w:t>
      </w:r>
      <w:bookmarkEnd w:id="336"/>
    </w:p>
    <w:p w14:paraId="272A7626">
      <w:pPr>
        <w:snapToGrid/>
        <w:spacing w:line="360" w:lineRule="auto"/>
        <w:jc w:val="both"/>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、在首页下方小区信息，不能看到已接管小区，若是新小区未采集过，做物业区域采集业务；若是旧小区已采集过数据，做变更物业区域物业服务企业业务。</w:t>
      </w:r>
    </w:p>
    <w:p w14:paraId="79D8B7FF">
      <w:pPr>
        <w:snapToGrid/>
        <w:spacing w:line="360" w:lineRule="auto"/>
        <w:jc w:val="both"/>
        <w:rPr>
          <w:rFonts w:ascii="宋体" w:hAnsi="宋体" w:eastAsia="宋体" w:cs="宋体"/>
          <w:sz w:val="24"/>
        </w:rPr>
      </w:pPr>
      <w:r>
        <w:rPr>
          <w:rFonts w:hint="eastAsia" w:ascii="宋体" w:hAnsi="宋体" w:eastAsia="宋体" w:cs="宋体"/>
          <w:sz w:val="24"/>
        </w:rPr>
        <w:t>3、在首页下方小区信息，能看到接管小区后，可在快捷入口－代打交款通知单，打单给业主扫码交款。</w:t>
      </w:r>
    </w:p>
    <w:p w14:paraId="74628CED">
      <w:pPr>
        <w:pStyle w:val="2"/>
        <w:snapToGrid/>
        <w:spacing w:line="360" w:lineRule="auto"/>
        <w:jc w:val="both"/>
        <w:outlineLvl w:val="0"/>
        <w:rPr>
          <w:rFonts w:hint="eastAsia" w:ascii="宋体" w:hAnsi="宋体" w:eastAsia="宋体" w:cs="宋体"/>
          <w:sz w:val="28"/>
          <w:szCs w:val="28"/>
        </w:rPr>
      </w:pPr>
      <w:bookmarkStart w:id="337" w:name="_Toc1335013185"/>
      <w:bookmarkStart w:id="338" w:name="_Toc279291220"/>
      <w:bookmarkStart w:id="339" w:name="_Toc474665864"/>
      <w:bookmarkStart w:id="340" w:name="_Toc2110834318"/>
      <w:bookmarkStart w:id="341" w:name="_Toc2077674527"/>
      <w:bookmarkStart w:id="342" w:name="_Toc1271934035"/>
      <w:bookmarkStart w:id="343" w:name="_Toc1240849560"/>
      <w:bookmarkStart w:id="344" w:name="_Toc1201891156"/>
      <w:bookmarkStart w:id="345" w:name="_Toc1922246739"/>
      <w:bookmarkStart w:id="346" w:name="_Toc1565924047"/>
      <w:bookmarkStart w:id="347" w:name="_Toc773604238"/>
      <w:bookmarkStart w:id="348" w:name="_Toc626719477"/>
      <w:bookmarkStart w:id="349" w:name="_Toc1343352527"/>
      <w:bookmarkStart w:id="350" w:name="_Toc1338665231"/>
      <w:bookmarkStart w:id="351" w:name="_Toc1287423095"/>
      <w:bookmarkStart w:id="352" w:name="_Toc862255430"/>
      <w:bookmarkStart w:id="353" w:name="_Toc214128781"/>
      <w:bookmarkStart w:id="354" w:name="_Toc1321088717"/>
      <w:bookmarkStart w:id="355" w:name="_Toc13798"/>
      <w:r>
        <w:rPr>
          <w:rFonts w:hint="eastAsia" w:ascii="宋体" w:hAnsi="宋体" w:eastAsia="宋体" w:cs="宋体"/>
          <w:sz w:val="28"/>
          <w:szCs w:val="28"/>
          <w:lang w:val="en"/>
        </w:rPr>
        <w:t>四、</w:t>
      </w:r>
      <w:r>
        <w:rPr>
          <w:rFonts w:hint="eastAsia" w:ascii="宋体" w:hAnsi="宋体" w:eastAsia="宋体" w:cs="宋体"/>
          <w:sz w:val="28"/>
          <w:szCs w:val="28"/>
        </w:rPr>
        <w:t>交错房号、退款</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47C8B03">
      <w:pPr>
        <w:pStyle w:val="2"/>
        <w:numPr>
          <w:ilvl w:val="0"/>
          <w:numId w:val="2"/>
        </w:numPr>
        <w:snapToGrid/>
        <w:spacing w:line="360" w:lineRule="auto"/>
        <w:jc w:val="both"/>
        <w:outlineLvl w:val="0"/>
        <w:rPr>
          <w:rFonts w:hint="eastAsia" w:ascii="宋体" w:hAnsi="宋体" w:eastAsia="宋体" w:cs="宋体"/>
          <w:sz w:val="24"/>
          <w:szCs w:val="21"/>
        </w:rPr>
      </w:pPr>
      <w:bookmarkStart w:id="356" w:name="_Toc2140830906"/>
      <w:bookmarkStart w:id="357" w:name="_Toc148063572"/>
      <w:bookmarkStart w:id="358" w:name="_Toc1776815212"/>
      <w:bookmarkStart w:id="359" w:name="_Toc1282453910"/>
      <w:bookmarkStart w:id="360" w:name="_Toc523813178"/>
      <w:bookmarkStart w:id="361" w:name="_Toc1404976982"/>
      <w:bookmarkStart w:id="362" w:name="_Toc1662045621"/>
      <w:bookmarkStart w:id="363" w:name="_Toc886785463"/>
      <w:bookmarkStart w:id="364" w:name="_Toc1373885939"/>
      <w:bookmarkStart w:id="365" w:name="_Toc1523050563"/>
      <w:bookmarkStart w:id="366" w:name="_Toc1428136942"/>
      <w:bookmarkStart w:id="367" w:name="_Toc1899868420"/>
      <w:bookmarkStart w:id="368" w:name="_Toc1361005580"/>
      <w:bookmarkStart w:id="369" w:name="_Toc281105611"/>
      <w:bookmarkStart w:id="370" w:name="_Toc1234583153"/>
      <w:bookmarkStart w:id="371" w:name="_Toc221816703"/>
      <w:bookmarkStart w:id="372" w:name="_Toc17039"/>
      <w:r>
        <w:rPr>
          <w:rFonts w:hint="eastAsia" w:ascii="宋体" w:hAnsi="宋体" w:eastAsia="宋体" w:cs="宋体"/>
          <w:b/>
          <w:bCs/>
          <w:sz w:val="24"/>
          <w:szCs w:val="21"/>
          <w:lang w:eastAsia="zh-CN"/>
        </w:rPr>
        <w:t>交</w:t>
      </w:r>
      <w:r>
        <w:rPr>
          <w:rFonts w:hint="eastAsia" w:ascii="宋体" w:hAnsi="宋体" w:eastAsia="宋体" w:cs="宋体"/>
          <w:sz w:val="24"/>
          <w:szCs w:val="21"/>
        </w:rPr>
        <w:t>错房屋</w:t>
      </w:r>
      <w:r>
        <w:rPr>
          <w:rFonts w:hint="eastAsia" w:ascii="宋体" w:hAnsi="宋体" w:eastAsia="宋体" w:cs="宋体"/>
          <w:b/>
          <w:bCs/>
          <w:sz w:val="24"/>
          <w:szCs w:val="21"/>
          <w:lang w:eastAsia="zh-CN"/>
        </w:rPr>
        <w:t>如何</w:t>
      </w:r>
      <w:r>
        <w:rPr>
          <w:rFonts w:hint="eastAsia" w:ascii="宋体" w:hAnsi="宋体" w:eastAsia="宋体" w:cs="宋体"/>
          <w:sz w:val="24"/>
          <w:szCs w:val="21"/>
        </w:rPr>
        <w:t>处理？</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5E5A9198">
      <w:pPr>
        <w:snapToGrid/>
        <w:spacing w:line="360" w:lineRule="auto"/>
        <w:jc w:val="both"/>
        <w:outlineLvl w:val="9"/>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val="en"/>
        </w:rPr>
        <w:t>物业在</w:t>
      </w:r>
      <w:r>
        <w:rPr>
          <w:rFonts w:ascii="宋体" w:hAnsi="宋体" w:eastAsia="宋体" w:cs="宋体"/>
          <w:sz w:val="24"/>
        </w:rPr>
        <w:t>交款管理→购房人退款</w:t>
      </w:r>
      <w:r>
        <w:rPr>
          <w:rFonts w:hint="eastAsia" w:ascii="宋体" w:hAnsi="宋体" w:eastAsia="宋体" w:cs="宋体"/>
          <w:sz w:val="24"/>
        </w:rPr>
        <w:t>进入</w:t>
      </w:r>
      <w:r>
        <w:rPr>
          <w:rFonts w:ascii="宋体" w:hAnsi="宋体" w:eastAsia="宋体" w:cs="宋体"/>
          <w:sz w:val="24"/>
        </w:rPr>
        <w:t>做退款业务，办理后</w:t>
      </w:r>
      <w:r>
        <w:rPr>
          <w:rFonts w:hint="eastAsia" w:ascii="宋体" w:hAnsi="宋体" w:eastAsia="宋体" w:cs="宋体"/>
          <w:sz w:val="24"/>
        </w:rPr>
        <w:t>通知业主</w:t>
      </w:r>
      <w:r>
        <w:rPr>
          <w:rFonts w:ascii="宋体" w:hAnsi="宋体" w:eastAsia="宋体" w:cs="宋体"/>
          <w:sz w:val="24"/>
        </w:rPr>
        <w:t>重新交款。</w:t>
      </w:r>
    </w:p>
    <w:p w14:paraId="0F35EDE4">
      <w:pPr>
        <w:snapToGrid/>
        <w:spacing w:line="360" w:lineRule="auto"/>
        <w:jc w:val="left"/>
        <w:rPr>
          <w:rFonts w:ascii="宋体" w:hAnsi="宋体" w:eastAsia="宋体" w:cs="宋体"/>
          <w:sz w:val="24"/>
        </w:rPr>
      </w:pPr>
      <w:r>
        <w:drawing>
          <wp:inline distT="0" distB="0" distL="114300" distR="114300">
            <wp:extent cx="1885950" cy="1876425"/>
            <wp:effectExtent l="0" t="0" r="0"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1885950" cy="1876425"/>
                    </a:xfrm>
                    <a:prstGeom prst="rect">
                      <a:avLst/>
                    </a:prstGeom>
                    <a:noFill/>
                    <a:ln>
                      <a:noFill/>
                    </a:ln>
                  </pic:spPr>
                </pic:pic>
              </a:graphicData>
            </a:graphic>
          </wp:inline>
        </w:drawing>
      </w:r>
    </w:p>
    <w:p w14:paraId="1B3A7A5B">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5274310" cy="13068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74310" cy="1306830"/>
                    </a:xfrm>
                    <a:prstGeom prst="rect">
                      <a:avLst/>
                    </a:prstGeom>
                  </pic:spPr>
                </pic:pic>
              </a:graphicData>
            </a:graphic>
          </wp:inline>
        </w:drawing>
      </w:r>
    </w:p>
    <w:p w14:paraId="4F5774D3">
      <w:pPr>
        <w:snapToGrid/>
        <w:spacing w:line="360" w:lineRule="auto"/>
        <w:jc w:val="both"/>
        <w:rPr>
          <w:rFonts w:ascii="宋体" w:hAnsi="宋体" w:eastAsia="宋体" w:cs="宋体"/>
          <w:sz w:val="24"/>
        </w:rPr>
      </w:pPr>
      <w:r>
        <w:rPr>
          <w:rFonts w:hint="eastAsia" w:ascii="宋体" w:hAnsi="宋体" w:eastAsia="宋体" w:cs="宋体"/>
          <w:sz w:val="24"/>
        </w:rPr>
        <w:t>物业区域：填写小区名称。在首页下方小区信息，复制小区名称粘贴过来；</w:t>
      </w:r>
    </w:p>
    <w:p w14:paraId="476715FB">
      <w:pPr>
        <w:snapToGrid/>
        <w:spacing w:line="360" w:lineRule="auto"/>
        <w:jc w:val="both"/>
        <w:rPr>
          <w:rFonts w:ascii="宋体" w:hAnsi="宋体" w:eastAsia="宋体" w:cs="宋体"/>
          <w:sz w:val="24"/>
        </w:rPr>
      </w:pPr>
      <w:r>
        <w:rPr>
          <w:rFonts w:hint="eastAsia" w:ascii="宋体" w:hAnsi="宋体" w:eastAsia="宋体" w:cs="宋体"/>
          <w:sz w:val="24"/>
        </w:rPr>
        <w:t>房屋查询：填写房屋地址。在首页下方小区信息，点击小区名称进入房屋信息找到对应房屋地址复制过来。</w:t>
      </w:r>
    </w:p>
    <w:p w14:paraId="76E7DA9F">
      <w:pPr>
        <w:snapToGrid/>
        <w:spacing w:line="360" w:lineRule="auto"/>
        <w:jc w:val="both"/>
        <w:rPr>
          <w:rFonts w:ascii="宋体" w:hAnsi="宋体" w:eastAsia="宋体"/>
          <w:sz w:val="24"/>
        </w:rPr>
      </w:pPr>
      <w:r>
        <w:rPr>
          <w:rFonts w:ascii="宋体" w:hAnsi="宋体" w:eastAsia="宋体"/>
          <w:sz w:val="24"/>
        </w:rPr>
        <w:drawing>
          <wp:inline distT="0" distB="0" distL="114300" distR="114300">
            <wp:extent cx="4191000" cy="2827655"/>
            <wp:effectExtent l="0" t="0" r="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4191000" cy="2827655"/>
                    </a:xfrm>
                    <a:prstGeom prst="rect">
                      <a:avLst/>
                    </a:prstGeom>
                    <a:noFill/>
                    <a:ln>
                      <a:noFill/>
                    </a:ln>
                  </pic:spPr>
                </pic:pic>
              </a:graphicData>
            </a:graphic>
          </wp:inline>
        </w:drawing>
      </w:r>
    </w:p>
    <w:p w14:paraId="05F9F2A9">
      <w:pPr>
        <w:snapToGrid/>
        <w:spacing w:line="360" w:lineRule="auto"/>
        <w:jc w:val="both"/>
        <w:rPr>
          <w:rFonts w:ascii="宋体" w:hAnsi="宋体" w:eastAsia="宋体"/>
          <w:sz w:val="24"/>
        </w:rPr>
      </w:pPr>
      <w:r>
        <w:rPr>
          <w:rFonts w:hint="eastAsia" w:ascii="宋体" w:hAnsi="宋体" w:eastAsia="宋体"/>
          <w:sz w:val="24"/>
          <w:lang w:val="en-US" w:eastAsia="zh-CN"/>
        </w:rPr>
        <w:t>注：</w:t>
      </w:r>
      <w:r>
        <w:rPr>
          <w:rFonts w:hint="eastAsia" w:ascii="宋体" w:hAnsi="宋体" w:eastAsia="宋体"/>
          <w:sz w:val="24"/>
        </w:rPr>
        <w:t>如A房错交到B房，退款原因选择其他；附件1-4上传A业主的相关资料；附件6上传B业主的身份证复印件、买卖合同复印件及同意退款说明书（签名按手指模），若B房未售，则由开发商出具未售说明上传至附件6。</w:t>
      </w:r>
    </w:p>
    <w:p w14:paraId="29EBCB05">
      <w:pPr>
        <w:pStyle w:val="2"/>
        <w:snapToGrid/>
        <w:spacing w:line="360" w:lineRule="auto"/>
        <w:jc w:val="both"/>
        <w:outlineLvl w:val="0"/>
        <w:rPr>
          <w:rFonts w:ascii="宋体" w:hAnsi="宋体" w:eastAsia="宋体" w:cs="宋体"/>
          <w:sz w:val="28"/>
          <w:szCs w:val="28"/>
        </w:rPr>
      </w:pPr>
      <w:bookmarkStart w:id="373" w:name="_Toc1800987791"/>
      <w:bookmarkStart w:id="374" w:name="_Toc233952029"/>
      <w:bookmarkStart w:id="375" w:name="_Toc1406077297"/>
      <w:bookmarkStart w:id="376" w:name="_Toc845248777"/>
      <w:bookmarkStart w:id="377" w:name="_Toc207545152"/>
      <w:bookmarkStart w:id="378" w:name="_Toc1201561855"/>
      <w:bookmarkStart w:id="379" w:name="_Toc688430210"/>
      <w:bookmarkStart w:id="380" w:name="_Toc1315630457"/>
      <w:bookmarkStart w:id="381" w:name="_Toc1178424753"/>
      <w:bookmarkStart w:id="382" w:name="_Toc230561405"/>
      <w:bookmarkStart w:id="383" w:name="_Toc42083679"/>
      <w:bookmarkStart w:id="384" w:name="_Toc1036501329"/>
      <w:bookmarkStart w:id="385" w:name="_Toc607226442"/>
      <w:bookmarkStart w:id="386" w:name="_Toc1272276788"/>
      <w:bookmarkStart w:id="387" w:name="_Toc167345424"/>
      <w:bookmarkStart w:id="388" w:name="_Toc1286688749"/>
      <w:bookmarkStart w:id="389" w:name="_Toc1421378472"/>
      <w:bookmarkStart w:id="390" w:name="_Toc1572356781"/>
      <w:bookmarkStart w:id="391" w:name="_Toc819"/>
      <w:r>
        <w:rPr>
          <w:rFonts w:hint="eastAsia" w:ascii="宋体" w:hAnsi="宋体" w:eastAsia="宋体" w:cs="宋体"/>
          <w:sz w:val="28"/>
          <w:szCs w:val="28"/>
          <w:lang w:val="en"/>
        </w:rPr>
        <w:t>五、</w:t>
      </w:r>
      <w:r>
        <w:rPr>
          <w:rFonts w:hint="eastAsia" w:ascii="宋体" w:hAnsi="宋体" w:eastAsia="宋体" w:cs="宋体"/>
          <w:sz w:val="28"/>
          <w:szCs w:val="28"/>
        </w:rPr>
        <w:t>新小区、新楼盘</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4EB3DE2E">
      <w:pPr>
        <w:snapToGrid/>
        <w:spacing w:line="360" w:lineRule="auto"/>
        <w:jc w:val="both"/>
        <w:outlineLvl w:val="1"/>
        <w:rPr>
          <w:rFonts w:ascii="宋体" w:hAnsi="宋体" w:eastAsia="宋体" w:cs="宋体"/>
          <w:b/>
          <w:bCs/>
          <w:sz w:val="24"/>
          <w:lang w:val="en"/>
        </w:rPr>
      </w:pPr>
      <w:bookmarkStart w:id="392" w:name="_Toc801973253"/>
      <w:bookmarkStart w:id="393" w:name="_Toc72514106"/>
      <w:bookmarkStart w:id="394" w:name="_Toc36466467"/>
      <w:bookmarkStart w:id="395" w:name="_Toc1253934215"/>
      <w:bookmarkStart w:id="396" w:name="_Toc944311127"/>
      <w:bookmarkStart w:id="397" w:name="_Toc2019857782"/>
      <w:bookmarkStart w:id="398" w:name="_Toc1052152876"/>
      <w:bookmarkStart w:id="399" w:name="_Toc1808497875"/>
      <w:bookmarkStart w:id="400" w:name="_Toc1488784423"/>
      <w:bookmarkStart w:id="401" w:name="_Toc2118480899"/>
      <w:bookmarkStart w:id="402" w:name="_Toc137373925"/>
      <w:bookmarkStart w:id="403" w:name="_Toc266036753"/>
      <w:bookmarkStart w:id="404" w:name="_Toc1366025532"/>
      <w:bookmarkStart w:id="405" w:name="_Toc1096509962"/>
      <w:bookmarkStart w:id="406" w:name="_Toc1691534299"/>
      <w:bookmarkStart w:id="407" w:name="_Toc1974011857"/>
      <w:bookmarkStart w:id="408" w:name="_Toc570652649"/>
      <w:bookmarkStart w:id="409" w:name="_Toc959664303"/>
      <w:bookmarkStart w:id="410" w:name="_Toc5405"/>
      <w:r>
        <w:rPr>
          <w:rFonts w:ascii="宋体" w:hAnsi="宋体" w:eastAsia="宋体" w:cs="宋体"/>
          <w:b/>
          <w:bCs/>
          <w:sz w:val="24"/>
          <w:lang w:val="en"/>
        </w:rPr>
        <w:t>（一）</w:t>
      </w:r>
      <w:r>
        <w:rPr>
          <w:rFonts w:hint="eastAsia" w:ascii="宋体" w:hAnsi="宋体" w:eastAsia="宋体" w:cs="宋体"/>
          <w:b/>
          <w:bCs/>
          <w:color w:val="auto"/>
          <w:sz w:val="24"/>
          <w:lang w:val="en" w:eastAsia="zh-CN"/>
        </w:rPr>
        <w:t>新楼盘要到银行开账户吗</w:t>
      </w:r>
      <w:r>
        <w:rPr>
          <w:rFonts w:ascii="宋体" w:hAnsi="宋体" w:eastAsia="宋体" w:cs="宋体"/>
          <w:b/>
          <w:bCs/>
          <w:sz w:val="24"/>
          <w:lang w:val="en"/>
        </w:rPr>
        <w:t>？</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6668F8F">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color w:val="auto"/>
          <w:sz w:val="24"/>
        </w:rPr>
        <w:t>新系统上线后，不需要到银行开账户</w:t>
      </w:r>
      <w:r>
        <w:rPr>
          <w:rFonts w:hint="eastAsia" w:ascii="宋体" w:hAnsi="宋体" w:eastAsia="宋体" w:cs="宋体"/>
          <w:color w:val="auto"/>
          <w:sz w:val="24"/>
        </w:rPr>
        <w:t>；</w:t>
      </w:r>
      <w:r>
        <w:rPr>
          <w:rFonts w:ascii="宋体" w:hAnsi="宋体" w:eastAsia="宋体" w:cs="宋体"/>
          <w:sz w:val="24"/>
        </w:rPr>
        <w:t>用开发商或者物业企业账号登录系统，查看是否已有小区，已有小区的做房屋补充业务，没有小区的做物业区域采集业务。</w:t>
      </w:r>
    </w:p>
    <w:p w14:paraId="5F293929">
      <w:pPr>
        <w:snapToGrid/>
        <w:spacing w:line="360" w:lineRule="auto"/>
        <w:jc w:val="both"/>
        <w:outlineLvl w:val="1"/>
        <w:rPr>
          <w:rFonts w:ascii="宋体" w:hAnsi="宋体" w:eastAsia="宋体" w:cs="等线"/>
          <w:b/>
          <w:bCs/>
          <w:sz w:val="24"/>
        </w:rPr>
      </w:pPr>
      <w:bookmarkStart w:id="411" w:name="_Toc726670946"/>
      <w:bookmarkStart w:id="412" w:name="_Toc1146560145"/>
      <w:bookmarkStart w:id="413" w:name="_Toc1090694766"/>
      <w:bookmarkStart w:id="414" w:name="_Toc1602108454"/>
      <w:bookmarkStart w:id="415" w:name="_Toc352915026"/>
      <w:bookmarkStart w:id="416" w:name="_Toc1312564816"/>
      <w:bookmarkStart w:id="417" w:name="_Toc1624775046"/>
      <w:bookmarkStart w:id="418" w:name="_Toc1558189837"/>
      <w:bookmarkStart w:id="419" w:name="_Toc1646716825"/>
      <w:bookmarkStart w:id="420" w:name="_Toc1572730215"/>
      <w:bookmarkStart w:id="421" w:name="_Toc565253044"/>
      <w:bookmarkStart w:id="422" w:name="_Toc985469665"/>
      <w:bookmarkStart w:id="423" w:name="_Toc1309088718"/>
      <w:bookmarkStart w:id="424" w:name="_Toc1595929503"/>
      <w:bookmarkStart w:id="425" w:name="_Toc913391493"/>
      <w:bookmarkStart w:id="426" w:name="_Toc1212950717"/>
      <w:bookmarkStart w:id="427" w:name="_Toc1227525901"/>
      <w:bookmarkStart w:id="428" w:name="_Toc1082482062"/>
      <w:bookmarkStart w:id="429" w:name="_Toc3277"/>
      <w:r>
        <w:rPr>
          <w:rFonts w:ascii="宋体" w:hAnsi="宋体" w:eastAsia="宋体" w:cs="宋体"/>
          <w:b/>
          <w:bCs/>
          <w:sz w:val="24"/>
          <w:lang w:val="en"/>
        </w:rPr>
        <w:t>（二）</w:t>
      </w:r>
      <w:r>
        <w:rPr>
          <w:rFonts w:ascii="宋体" w:hAnsi="宋体" w:eastAsia="宋体" w:cs="宋体"/>
          <w:b/>
          <w:bCs/>
          <w:sz w:val="24"/>
        </w:rPr>
        <w:t>新小区如何交维修资金？</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7C1F27EF">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第一步：做物业区域采集业务，将新小区采集进系统；</w:t>
      </w:r>
    </w:p>
    <w:p w14:paraId="2702D21F">
      <w:pPr>
        <w:snapToGrid/>
        <w:spacing w:line="360" w:lineRule="auto"/>
        <w:jc w:val="both"/>
        <w:rPr>
          <w:rFonts w:ascii="宋体" w:hAnsi="宋体" w:eastAsia="宋体" w:cs="宋体"/>
          <w:sz w:val="24"/>
        </w:rPr>
      </w:pPr>
      <w:r>
        <w:rPr>
          <w:rFonts w:ascii="宋体" w:hAnsi="宋体" w:eastAsia="宋体"/>
        </w:rPr>
        <w:drawing>
          <wp:inline distT="0" distB="0" distL="0" distR="0">
            <wp:extent cx="3447415" cy="23234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3447619" cy="2323809"/>
                    </a:xfrm>
                    <a:prstGeom prst="rect">
                      <a:avLst/>
                    </a:prstGeom>
                  </pic:spPr>
                </pic:pic>
              </a:graphicData>
            </a:graphic>
          </wp:inline>
        </w:drawing>
      </w:r>
    </w:p>
    <w:p w14:paraId="2BCB7F10">
      <w:pPr>
        <w:snapToGrid/>
        <w:spacing w:line="360" w:lineRule="auto"/>
        <w:jc w:val="both"/>
        <w:rPr>
          <w:rFonts w:ascii="宋体" w:hAnsi="宋体" w:eastAsia="宋体" w:cs="宋体"/>
          <w:sz w:val="24"/>
        </w:rPr>
      </w:pPr>
      <w:r>
        <w:rPr>
          <w:rFonts w:ascii="宋体" w:hAnsi="宋体" w:eastAsia="宋体"/>
        </w:rPr>
        <w:drawing>
          <wp:inline distT="0" distB="0" distL="0" distR="0">
            <wp:extent cx="5274310" cy="11836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4310" cy="1183640"/>
                    </a:xfrm>
                    <a:prstGeom prst="rect">
                      <a:avLst/>
                    </a:prstGeom>
                  </pic:spPr>
                </pic:pic>
              </a:graphicData>
            </a:graphic>
          </wp:inline>
        </w:drawing>
      </w:r>
    </w:p>
    <w:p w14:paraId="40E27A5B">
      <w:pPr>
        <w:snapToGrid/>
        <w:spacing w:line="360" w:lineRule="auto"/>
        <w:jc w:val="both"/>
        <w:rPr>
          <w:rFonts w:ascii="宋体" w:hAnsi="宋体" w:eastAsia="宋体" w:cs="宋体"/>
          <w:sz w:val="24"/>
        </w:rPr>
      </w:pPr>
      <w:r>
        <w:rPr>
          <w:rFonts w:ascii="宋体" w:hAnsi="宋体" w:eastAsia="宋体"/>
        </w:rPr>
        <w:drawing>
          <wp:inline distT="0" distB="0" distL="0" distR="0">
            <wp:extent cx="5274310" cy="11588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4310" cy="1158875"/>
                    </a:xfrm>
                    <a:prstGeom prst="rect">
                      <a:avLst/>
                    </a:prstGeom>
                  </pic:spPr>
                </pic:pic>
              </a:graphicData>
            </a:graphic>
          </wp:inline>
        </w:drawing>
      </w:r>
    </w:p>
    <w:p w14:paraId="41541423">
      <w:pPr>
        <w:snapToGrid/>
        <w:spacing w:line="360" w:lineRule="auto"/>
        <w:jc w:val="both"/>
        <w:rPr>
          <w:rFonts w:ascii="宋体" w:hAnsi="宋体" w:eastAsia="宋体" w:cs="宋体"/>
          <w:sz w:val="24"/>
        </w:rPr>
      </w:pPr>
      <w:r>
        <w:rPr>
          <w:rFonts w:ascii="宋体" w:hAnsi="宋体" w:eastAsia="宋体"/>
        </w:rPr>
        <w:drawing>
          <wp:inline distT="0" distB="0" distL="0" distR="0">
            <wp:extent cx="5274310" cy="214439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274310" cy="2144395"/>
                    </a:xfrm>
                    <a:prstGeom prst="rect">
                      <a:avLst/>
                    </a:prstGeom>
                  </pic:spPr>
                </pic:pic>
              </a:graphicData>
            </a:graphic>
          </wp:inline>
        </w:drawing>
      </w:r>
    </w:p>
    <w:p w14:paraId="1652F460">
      <w:pPr>
        <w:snapToGrid/>
        <w:spacing w:line="360" w:lineRule="auto"/>
        <w:jc w:val="both"/>
        <w:rPr>
          <w:rFonts w:ascii="宋体" w:hAnsi="宋体" w:eastAsia="宋体" w:cs="宋体"/>
          <w:sz w:val="24"/>
        </w:rPr>
      </w:pPr>
      <w:r>
        <w:rPr>
          <w:rFonts w:hint="eastAsia" w:ascii="宋体" w:hAnsi="宋体" w:eastAsia="宋体" w:cs="宋体"/>
          <w:sz w:val="24"/>
        </w:rPr>
        <w:t>获取开户数据后，点左侧分户列表检查，如房屋数据有误，点批量导出在</w:t>
      </w:r>
      <w:r>
        <w:rPr>
          <w:rFonts w:ascii="宋体" w:hAnsi="宋体" w:eastAsia="宋体" w:cs="宋体"/>
          <w:sz w:val="24"/>
        </w:rPr>
        <w:t>excel</w:t>
      </w:r>
      <w:r>
        <w:rPr>
          <w:rFonts w:hint="eastAsia" w:ascii="宋体" w:hAnsi="宋体" w:eastAsia="宋体" w:cs="宋体"/>
          <w:sz w:val="24"/>
        </w:rPr>
        <w:t>表修改后再导入。往下拉按要求上传资料后提交业务</w:t>
      </w:r>
      <w:r>
        <w:rPr>
          <w:rFonts w:hint="eastAsia" w:ascii="宋体" w:hAnsi="宋体" w:eastAsia="宋体" w:cs="宋体"/>
          <w:sz w:val="24"/>
          <w:lang w:eastAsia="zh-CN"/>
        </w:rPr>
        <w:t>“</w:t>
      </w:r>
      <w:r>
        <w:rPr>
          <w:rFonts w:hint="eastAsia" w:ascii="宋体" w:hAnsi="宋体" w:eastAsia="宋体" w:cs="宋体"/>
          <w:sz w:val="24"/>
        </w:rPr>
        <w:t>打印申请表</w:t>
      </w:r>
      <w:r>
        <w:rPr>
          <w:rFonts w:hint="eastAsia" w:ascii="宋体" w:hAnsi="宋体" w:eastAsia="宋体" w:cs="宋体"/>
          <w:sz w:val="24"/>
          <w:lang w:val="en-US" w:eastAsia="zh-CN"/>
        </w:rPr>
        <w:t>、</w:t>
      </w:r>
      <w:r>
        <w:rPr>
          <w:rFonts w:hint="eastAsia" w:ascii="宋体" w:hAnsi="宋体" w:eastAsia="宋体" w:cs="宋体"/>
          <w:sz w:val="24"/>
        </w:rPr>
        <w:t>清册</w:t>
      </w:r>
      <w:r>
        <w:rPr>
          <w:rFonts w:hint="eastAsia" w:ascii="宋体" w:hAnsi="宋体" w:eastAsia="宋体" w:cs="宋体"/>
          <w:sz w:val="24"/>
          <w:lang w:eastAsia="zh-CN"/>
        </w:rPr>
        <w:t>、流程附件</w:t>
      </w:r>
      <w:r>
        <w:rPr>
          <w:rFonts w:hint="eastAsia" w:ascii="宋体" w:hAnsi="宋体" w:eastAsia="宋体" w:cs="宋体"/>
          <w:sz w:val="24"/>
          <w:lang w:val="en-US" w:eastAsia="zh-CN"/>
        </w:rPr>
        <w:t>并加盖公章</w:t>
      </w:r>
      <w:r>
        <w:rPr>
          <w:rFonts w:hint="eastAsia" w:ascii="宋体" w:hAnsi="宋体" w:eastAsia="宋体" w:cs="宋体"/>
          <w:sz w:val="24"/>
          <w:lang w:eastAsia="zh-CN"/>
        </w:rPr>
        <w:t>”</w:t>
      </w:r>
      <w:r>
        <w:rPr>
          <w:rFonts w:hint="eastAsia" w:ascii="宋体" w:hAnsi="宋体" w:eastAsia="宋体" w:cs="宋体"/>
          <w:sz w:val="24"/>
        </w:rPr>
        <w:t>到</w:t>
      </w:r>
      <w:r>
        <w:rPr>
          <w:rFonts w:hint="eastAsia" w:ascii="宋体" w:hAnsi="宋体" w:eastAsia="宋体" w:cs="宋体"/>
          <w:sz w:val="24"/>
          <w:lang w:eastAsia="zh-CN"/>
        </w:rPr>
        <w:t>所属</w:t>
      </w:r>
      <w:r>
        <w:rPr>
          <w:rFonts w:hint="eastAsia" w:ascii="宋体" w:hAnsi="宋体" w:eastAsia="宋体" w:cs="宋体"/>
          <w:sz w:val="24"/>
          <w:lang w:val="en"/>
        </w:rPr>
        <w:t>镇街住建部门</w:t>
      </w:r>
      <w:r>
        <w:rPr>
          <w:rFonts w:hint="eastAsia" w:ascii="宋体" w:hAnsi="宋体" w:eastAsia="宋体" w:cs="宋体"/>
          <w:sz w:val="24"/>
        </w:rPr>
        <w:t>办理。</w:t>
      </w:r>
    </w:p>
    <w:p w14:paraId="44C1C71D">
      <w:pPr>
        <w:snapToGrid/>
        <w:spacing w:line="360" w:lineRule="auto"/>
        <w:jc w:val="both"/>
        <w:rPr>
          <w:rFonts w:ascii="宋体" w:hAnsi="宋体" w:eastAsia="宋体" w:cs="等线"/>
          <w:sz w:val="24"/>
        </w:rPr>
      </w:pPr>
      <w:r>
        <w:rPr>
          <w:rFonts w:ascii="宋体" w:hAnsi="宋体" w:eastAsia="宋体" w:cs="宋体"/>
          <w:sz w:val="24"/>
        </w:rPr>
        <w:t>第二步：采集业务办理完成后，通过交款管理→代打交款通知单业务，打印通知单</w:t>
      </w:r>
      <w:r>
        <w:rPr>
          <w:rFonts w:hint="eastAsia" w:ascii="宋体" w:hAnsi="宋体" w:eastAsia="宋体" w:cs="宋体"/>
          <w:sz w:val="24"/>
          <w:lang w:val="en-US" w:eastAsia="zh-CN"/>
        </w:rPr>
        <w:t>给业主</w:t>
      </w:r>
      <w:r>
        <w:rPr>
          <w:rFonts w:hint="eastAsia" w:ascii="宋体" w:hAnsi="宋体" w:eastAsia="宋体" w:cs="宋体"/>
          <w:sz w:val="24"/>
        </w:rPr>
        <w:t>扫码</w:t>
      </w:r>
      <w:r>
        <w:rPr>
          <w:rFonts w:ascii="宋体" w:hAnsi="宋体" w:eastAsia="宋体" w:cs="宋体"/>
          <w:sz w:val="24"/>
        </w:rPr>
        <w:t>交款。</w:t>
      </w:r>
    </w:p>
    <w:p w14:paraId="70865EB9">
      <w:pPr>
        <w:pStyle w:val="2"/>
        <w:snapToGrid/>
        <w:spacing w:line="360" w:lineRule="auto"/>
        <w:jc w:val="both"/>
        <w:outlineLvl w:val="0"/>
        <w:rPr>
          <w:rFonts w:hint="eastAsia" w:ascii="宋体" w:hAnsi="宋体" w:eastAsia="宋体" w:cs="宋体"/>
          <w:sz w:val="28"/>
          <w:szCs w:val="28"/>
          <w:lang w:val="en"/>
        </w:rPr>
      </w:pPr>
      <w:bookmarkStart w:id="430" w:name="_Toc1526228958"/>
      <w:bookmarkStart w:id="431" w:name="_Toc1432576832"/>
      <w:bookmarkStart w:id="432" w:name="_Toc1066567922"/>
      <w:bookmarkStart w:id="433" w:name="_Toc1700194855"/>
      <w:bookmarkStart w:id="434" w:name="_Toc285781717"/>
      <w:bookmarkStart w:id="435" w:name="_Toc169682571"/>
      <w:bookmarkStart w:id="436" w:name="_Toc627443502"/>
      <w:bookmarkStart w:id="437" w:name="_Toc1295802044"/>
      <w:bookmarkStart w:id="438" w:name="_Toc2005080075"/>
      <w:bookmarkStart w:id="439" w:name="_Toc744212248"/>
      <w:bookmarkStart w:id="440" w:name="_Toc395089357"/>
      <w:bookmarkStart w:id="441" w:name="_Toc659749564"/>
      <w:bookmarkStart w:id="442" w:name="_Toc766591145"/>
      <w:bookmarkStart w:id="443" w:name="_Toc1297763650"/>
      <w:bookmarkStart w:id="444" w:name="_Toc1870293647"/>
      <w:bookmarkStart w:id="445" w:name="_Toc946123451"/>
      <w:bookmarkStart w:id="446" w:name="_Toc78593898"/>
      <w:bookmarkStart w:id="447" w:name="_Toc1778500119"/>
      <w:bookmarkStart w:id="448" w:name="_Toc25247"/>
      <w:r>
        <w:rPr>
          <w:rFonts w:hint="eastAsia" w:ascii="宋体" w:hAnsi="宋体" w:eastAsia="宋体" w:cs="宋体"/>
          <w:sz w:val="28"/>
          <w:szCs w:val="28"/>
          <w:lang w:val="en"/>
        </w:rPr>
        <w:t>六、采集、补充</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64BD1CF">
      <w:pPr>
        <w:snapToGrid/>
        <w:spacing w:line="360" w:lineRule="auto"/>
        <w:jc w:val="both"/>
        <w:outlineLvl w:val="1"/>
        <w:rPr>
          <w:rFonts w:hint="eastAsia" w:ascii="宋体" w:hAnsi="宋体" w:eastAsia="宋体" w:cs="宋体"/>
          <w:b/>
          <w:bCs/>
          <w:sz w:val="24"/>
          <w:lang w:val="en"/>
        </w:rPr>
      </w:pPr>
      <w:bookmarkStart w:id="449" w:name="_Toc822106230"/>
      <w:bookmarkStart w:id="450" w:name="_Toc2111204074"/>
      <w:bookmarkStart w:id="451" w:name="_Toc1702133095"/>
      <w:bookmarkStart w:id="452" w:name="_Toc199087839"/>
      <w:bookmarkStart w:id="453" w:name="_Toc450427135"/>
      <w:bookmarkStart w:id="454" w:name="_Toc493049499"/>
      <w:bookmarkStart w:id="455" w:name="_Toc1692682419"/>
      <w:bookmarkStart w:id="456" w:name="_Toc1194246662"/>
      <w:bookmarkStart w:id="457" w:name="_Toc1853771530"/>
      <w:bookmarkStart w:id="458" w:name="_Toc780473960"/>
      <w:bookmarkStart w:id="459" w:name="_Toc465612746"/>
      <w:bookmarkStart w:id="460" w:name="_Toc2132682036"/>
      <w:bookmarkStart w:id="461" w:name="_Toc1207012751"/>
      <w:bookmarkStart w:id="462" w:name="_Toc1861780743"/>
      <w:bookmarkStart w:id="463" w:name="_Toc1681913839"/>
      <w:bookmarkStart w:id="464" w:name="_Toc1086198123"/>
      <w:bookmarkStart w:id="465" w:name="_Toc6900"/>
      <w:r>
        <w:rPr>
          <w:rFonts w:hint="default" w:ascii="宋体" w:hAnsi="宋体" w:eastAsia="宋体" w:cs="宋体"/>
          <w:b/>
          <w:bCs/>
          <w:sz w:val="24"/>
          <w:szCs w:val="21"/>
          <w:lang w:val="en" w:eastAsia="zh-CN"/>
        </w:rPr>
        <w:t>（一）</w:t>
      </w:r>
      <w:r>
        <w:rPr>
          <w:rFonts w:hint="default" w:ascii="宋体" w:hAnsi="宋体" w:eastAsia="宋体" w:cs="宋体"/>
          <w:b/>
          <w:bCs/>
          <w:sz w:val="24"/>
          <w:lang w:val="en" w:eastAsia="zh-CN"/>
        </w:rPr>
        <w:t>系统缺少房屋如何处理</w:t>
      </w:r>
      <w:r>
        <w:rPr>
          <w:rFonts w:hint="eastAsia" w:ascii="宋体" w:hAnsi="宋体" w:eastAsia="宋体" w:cs="宋体"/>
          <w:b/>
          <w:bCs/>
          <w:sz w:val="24"/>
          <w:lang w:val="en"/>
        </w:rPr>
        <w:t>？</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D7AFD8D">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做房屋补充业务</w:t>
      </w:r>
      <w:r>
        <w:rPr>
          <w:rFonts w:hint="eastAsia" w:ascii="宋体" w:hAnsi="宋体" w:eastAsia="宋体" w:cs="宋体"/>
          <w:sz w:val="24"/>
        </w:rPr>
        <w:t>。</w:t>
      </w:r>
    </w:p>
    <w:p w14:paraId="6585CD18">
      <w:pPr>
        <w:snapToGrid/>
        <w:spacing w:line="360" w:lineRule="auto"/>
        <w:jc w:val="both"/>
        <w:outlineLvl w:val="1"/>
        <w:rPr>
          <w:rFonts w:ascii="宋体" w:hAnsi="宋体" w:eastAsia="宋体" w:cs="宋体"/>
          <w:b/>
          <w:bCs/>
          <w:sz w:val="24"/>
          <w:lang w:val="en"/>
        </w:rPr>
      </w:pPr>
      <w:bookmarkStart w:id="466" w:name="_Toc56235930"/>
      <w:bookmarkStart w:id="467" w:name="_Toc1761082266"/>
      <w:bookmarkStart w:id="468" w:name="_Toc427171552"/>
      <w:bookmarkStart w:id="469" w:name="_Toc720936563"/>
      <w:bookmarkStart w:id="470" w:name="_Toc1180914218"/>
      <w:bookmarkStart w:id="471" w:name="_Toc1313578466"/>
      <w:bookmarkStart w:id="472" w:name="_Toc85092653"/>
      <w:bookmarkStart w:id="473" w:name="_Toc1690059229"/>
      <w:bookmarkStart w:id="474" w:name="_Toc165722990"/>
      <w:bookmarkStart w:id="475" w:name="_Toc860253508"/>
      <w:bookmarkStart w:id="476" w:name="_Toc2072789664"/>
      <w:bookmarkStart w:id="477" w:name="_Toc471690542"/>
      <w:bookmarkStart w:id="478" w:name="_Toc1110036830"/>
      <w:bookmarkStart w:id="479" w:name="_Toc1321254574"/>
      <w:bookmarkStart w:id="480" w:name="_Toc109110913"/>
      <w:bookmarkStart w:id="481" w:name="_Toc861705581"/>
      <w:bookmarkStart w:id="482" w:name="_Toc13122"/>
      <w:r>
        <w:rPr>
          <w:rFonts w:ascii="宋体" w:hAnsi="宋体" w:eastAsia="宋体" w:cs="宋体"/>
          <w:b/>
          <w:bCs/>
          <w:sz w:val="24"/>
          <w:lang w:val="en"/>
        </w:rPr>
        <w:t>（二）物业区域采集</w:t>
      </w:r>
      <w:r>
        <w:rPr>
          <w:rFonts w:hint="default" w:ascii="宋体" w:hAnsi="宋体" w:eastAsia="宋体" w:cs="宋体"/>
          <w:b/>
          <w:bCs/>
          <w:sz w:val="24"/>
          <w:lang w:val="en" w:eastAsia="zh-CN"/>
        </w:rPr>
        <w:t>提示</w:t>
      </w:r>
      <w:r>
        <w:rPr>
          <w:rFonts w:ascii="宋体" w:hAnsi="宋体" w:eastAsia="宋体" w:cs="宋体"/>
          <w:b/>
          <w:bCs/>
          <w:sz w:val="24"/>
          <w:lang w:val="en"/>
        </w:rPr>
        <w:t>小区已存在不能重复采集</w:t>
      </w:r>
      <w:r>
        <w:rPr>
          <w:rFonts w:hint="default" w:ascii="宋体" w:hAnsi="宋体" w:eastAsia="宋体" w:cs="宋体"/>
          <w:b/>
          <w:bCs/>
          <w:sz w:val="24"/>
          <w:lang w:val="en" w:eastAsia="zh-CN"/>
        </w:rPr>
        <w:t>，</w:t>
      </w:r>
      <w:r>
        <w:rPr>
          <w:rFonts w:ascii="宋体" w:hAnsi="宋体" w:eastAsia="宋体" w:cs="宋体"/>
          <w:b/>
          <w:bCs/>
          <w:sz w:val="24"/>
          <w:lang w:val="en"/>
        </w:rPr>
        <w:t>是否继续？</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CAE60B8">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2743200" cy="981075"/>
            <wp:effectExtent l="0" t="0" r="0" b="9525"/>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30"/>
                    <a:srcRect/>
                    <a:stretch>
                      <a:fillRect/>
                    </a:stretch>
                  </pic:blipFill>
                  <pic:spPr>
                    <a:xfrm rot="21600000">
                      <a:off x="0" y="0"/>
                      <a:ext cx="2743200" cy="981075"/>
                    </a:xfrm>
                    <a:prstGeom prst="rect">
                      <a:avLst/>
                    </a:prstGeom>
                  </pic:spPr>
                </pic:pic>
              </a:graphicData>
            </a:graphic>
          </wp:inline>
        </w:drawing>
      </w:r>
      <w:r>
        <w:rPr>
          <w:rFonts w:ascii="宋体" w:hAnsi="宋体" w:eastAsia="宋体" w:cs="宋体"/>
          <w:sz w:val="24"/>
        </w:rPr>
        <w:t xml:space="preserve">  </w:t>
      </w:r>
      <w:r>
        <w:rPr>
          <w:rFonts w:ascii="宋体" w:hAnsi="宋体" w:eastAsia="宋体"/>
          <w:sz w:val="24"/>
        </w:rPr>
        <w:drawing>
          <wp:inline distT="0" distB="0" distL="0" distR="0">
            <wp:extent cx="2619375" cy="924560"/>
            <wp:effectExtent l="0" t="0" r="9525" b="889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31"/>
                    <a:srcRect/>
                    <a:stretch>
                      <a:fillRect/>
                    </a:stretch>
                  </pic:blipFill>
                  <pic:spPr>
                    <a:xfrm rot="21600000">
                      <a:off x="0" y="0"/>
                      <a:ext cx="2619375" cy="924560"/>
                    </a:xfrm>
                    <a:prstGeom prst="rect">
                      <a:avLst/>
                    </a:prstGeom>
                  </pic:spPr>
                </pic:pic>
              </a:graphicData>
            </a:graphic>
          </wp:inline>
        </w:drawing>
      </w:r>
      <w:r>
        <w:rPr>
          <w:rFonts w:ascii="宋体" w:hAnsi="宋体" w:eastAsia="宋体" w:cs="宋体"/>
          <w:sz w:val="24"/>
        </w:rPr>
        <w:t xml:space="preserve">              </w:t>
      </w:r>
    </w:p>
    <w:p w14:paraId="0AC95183">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系统已存在这个小区，不是做物业区域采集业务，请按如下方式处理：</w:t>
      </w:r>
    </w:p>
    <w:p w14:paraId="0D12F201">
      <w:pPr>
        <w:snapToGrid/>
        <w:spacing w:line="360" w:lineRule="auto"/>
        <w:jc w:val="both"/>
        <w:rPr>
          <w:rFonts w:ascii="宋体" w:hAnsi="宋体" w:eastAsia="宋体" w:cs="宋体"/>
          <w:sz w:val="24"/>
        </w:rPr>
      </w:pPr>
      <w:r>
        <w:rPr>
          <w:rFonts w:ascii="宋体" w:hAnsi="宋体" w:eastAsia="宋体" w:cs="宋体"/>
          <w:sz w:val="24"/>
        </w:rPr>
        <w:t>①开发商未看到小区信息的，请</w:t>
      </w:r>
      <w:r>
        <w:rPr>
          <w:rFonts w:hint="eastAsia" w:ascii="宋体" w:hAnsi="宋体" w:eastAsia="宋体" w:cs="宋体"/>
          <w:sz w:val="24"/>
        </w:rPr>
        <w:t>联系</w:t>
      </w:r>
      <w:r>
        <w:rPr>
          <w:rFonts w:hint="eastAsia" w:ascii="宋体" w:hAnsi="宋体" w:eastAsia="宋体" w:cs="宋体"/>
          <w:bCs/>
          <w:sz w:val="24"/>
        </w:rPr>
        <w:t>市住建主管部门</w:t>
      </w:r>
      <w:r>
        <w:rPr>
          <w:rFonts w:ascii="宋体" w:hAnsi="宋体" w:eastAsia="宋体" w:cs="宋体"/>
          <w:sz w:val="24"/>
        </w:rPr>
        <w:t>；</w:t>
      </w:r>
    </w:p>
    <w:p w14:paraId="2FED83DF">
      <w:pPr>
        <w:snapToGrid/>
        <w:spacing w:line="360" w:lineRule="auto"/>
        <w:jc w:val="both"/>
        <w:rPr>
          <w:rFonts w:ascii="宋体" w:hAnsi="宋体" w:eastAsia="宋体" w:cs="宋体"/>
          <w:sz w:val="24"/>
        </w:rPr>
      </w:pPr>
      <w:r>
        <w:rPr>
          <w:rFonts w:ascii="宋体" w:hAnsi="宋体" w:eastAsia="宋体" w:cs="宋体"/>
          <w:sz w:val="24"/>
        </w:rPr>
        <w:t>②物业未看到小区信息的，请使用“</w:t>
      </w:r>
      <w:r>
        <w:rPr>
          <w:rFonts w:ascii="宋体" w:hAnsi="宋体" w:eastAsia="宋体" w:cs="宋体"/>
          <w:bCs/>
          <w:color w:val="0000FF"/>
          <w:sz w:val="24"/>
        </w:rPr>
        <w:t>变更物业区域物业服务企业</w:t>
      </w:r>
      <w:r>
        <w:rPr>
          <w:rFonts w:ascii="宋体" w:hAnsi="宋体" w:eastAsia="宋体" w:cs="宋体"/>
          <w:sz w:val="24"/>
        </w:rPr>
        <w:t>”的功能发起申请，携带资料去</w:t>
      </w:r>
      <w:r>
        <w:rPr>
          <w:rFonts w:hint="eastAsia" w:ascii="宋体" w:hAnsi="宋体" w:eastAsia="宋体" w:cs="宋体"/>
          <w:sz w:val="24"/>
        </w:rPr>
        <w:t>镇街住建部门</w:t>
      </w:r>
      <w:r>
        <w:rPr>
          <w:rFonts w:ascii="宋体" w:hAnsi="宋体" w:eastAsia="宋体" w:cs="宋体"/>
          <w:sz w:val="24"/>
        </w:rPr>
        <w:t>办理，待审核通过之后，小区关联到物业企业账号。</w:t>
      </w:r>
    </w:p>
    <w:p w14:paraId="502E44BD">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1000125" cy="1190625"/>
            <wp:effectExtent l="0" t="0" r="0" b="0"/>
            <wp:docPr id="62" name="picture" descr="descript"/>
            <wp:cNvGraphicFramePr/>
            <a:graphic xmlns:a="http://schemas.openxmlformats.org/drawingml/2006/main">
              <a:graphicData uri="http://schemas.openxmlformats.org/drawingml/2006/picture">
                <pic:pic xmlns:pic="http://schemas.openxmlformats.org/drawingml/2006/picture">
                  <pic:nvPicPr>
                    <pic:cNvPr id="62" name="picture" descr="descript"/>
                    <pic:cNvPicPr/>
                  </pic:nvPicPr>
                  <pic:blipFill>
                    <a:blip r:embed="rId32"/>
                    <a:srcRect/>
                    <a:stretch>
                      <a:fillRect/>
                    </a:stretch>
                  </pic:blipFill>
                  <pic:spPr>
                    <a:xfrm rot="21600000">
                      <a:off x="0" y="0"/>
                      <a:ext cx="1000125" cy="1190625"/>
                    </a:xfrm>
                    <a:prstGeom prst="rect">
                      <a:avLst/>
                    </a:prstGeom>
                  </pic:spPr>
                </pic:pic>
              </a:graphicData>
            </a:graphic>
          </wp:inline>
        </w:drawing>
      </w:r>
      <w:r>
        <w:rPr>
          <w:rFonts w:ascii="宋体" w:hAnsi="宋体" w:eastAsia="宋体" w:cs="宋体"/>
          <w:sz w:val="24"/>
        </w:rPr>
        <w:t xml:space="preserve">   </w:t>
      </w:r>
      <w:r>
        <w:rPr>
          <w:rFonts w:ascii="宋体" w:hAnsi="宋体" w:eastAsia="宋体"/>
          <w:sz w:val="24"/>
        </w:rPr>
        <w:drawing>
          <wp:inline distT="0" distB="0" distL="0" distR="0">
            <wp:extent cx="1056640" cy="1381125"/>
            <wp:effectExtent l="0" t="0" r="10160" b="9525"/>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33"/>
                    <a:srcRect/>
                    <a:stretch>
                      <a:fillRect/>
                    </a:stretch>
                  </pic:blipFill>
                  <pic:spPr>
                    <a:xfrm rot="21600000">
                      <a:off x="0" y="0"/>
                      <a:ext cx="1056640" cy="1381125"/>
                    </a:xfrm>
                    <a:prstGeom prst="rect">
                      <a:avLst/>
                    </a:prstGeom>
                  </pic:spPr>
                </pic:pic>
              </a:graphicData>
            </a:graphic>
          </wp:inline>
        </w:drawing>
      </w:r>
    </w:p>
    <w:p w14:paraId="13B1C25A">
      <w:pPr>
        <w:snapToGrid/>
        <w:spacing w:line="360" w:lineRule="auto"/>
        <w:jc w:val="both"/>
        <w:outlineLvl w:val="1"/>
        <w:rPr>
          <w:rFonts w:ascii="宋体" w:hAnsi="宋体" w:eastAsia="宋体" w:cs="宋体"/>
          <w:b/>
          <w:bCs/>
          <w:sz w:val="24"/>
          <w:lang w:val="en"/>
        </w:rPr>
      </w:pPr>
      <w:bookmarkStart w:id="483" w:name="_Toc57578272"/>
      <w:bookmarkStart w:id="484" w:name="_Toc833115817"/>
      <w:bookmarkStart w:id="485" w:name="_Toc1573576321"/>
      <w:bookmarkStart w:id="486" w:name="_Toc293857922"/>
      <w:bookmarkStart w:id="487" w:name="_Toc607032322"/>
      <w:bookmarkStart w:id="488" w:name="_Toc278649753"/>
      <w:bookmarkStart w:id="489" w:name="_Toc2146461556"/>
      <w:bookmarkStart w:id="490" w:name="_Toc1868382087"/>
      <w:bookmarkStart w:id="491" w:name="_Toc321012321"/>
      <w:bookmarkStart w:id="492" w:name="_Toc1050302561"/>
      <w:bookmarkStart w:id="493" w:name="_Toc543444397"/>
      <w:bookmarkStart w:id="494" w:name="_Toc262487008"/>
      <w:bookmarkStart w:id="495" w:name="_Toc1778584939"/>
      <w:bookmarkStart w:id="496" w:name="_Toc1481968126"/>
      <w:bookmarkStart w:id="497" w:name="_Toc1360059052"/>
      <w:bookmarkStart w:id="498" w:name="_Toc1227313370"/>
      <w:bookmarkStart w:id="499" w:name="_Toc6758"/>
      <w:r>
        <w:rPr>
          <w:rFonts w:ascii="宋体" w:hAnsi="宋体" w:eastAsia="宋体" w:cs="宋体"/>
          <w:b/>
          <w:bCs/>
          <w:sz w:val="24"/>
          <w:lang w:val="en"/>
        </w:rPr>
        <w:t>（三）一个项目的信息</w:t>
      </w:r>
      <w:r>
        <w:rPr>
          <w:rFonts w:hint="default" w:ascii="宋体" w:hAnsi="宋体" w:eastAsia="宋体" w:cs="宋体"/>
          <w:b/>
          <w:bCs/>
          <w:sz w:val="24"/>
          <w:lang w:val="en" w:eastAsia="zh-CN"/>
        </w:rPr>
        <w:t>能</w:t>
      </w:r>
      <w:r>
        <w:rPr>
          <w:rFonts w:ascii="宋体" w:hAnsi="宋体" w:eastAsia="宋体" w:cs="宋体"/>
          <w:b/>
          <w:bCs/>
          <w:sz w:val="24"/>
          <w:lang w:val="en"/>
        </w:rPr>
        <w:t>多次采集</w:t>
      </w:r>
      <w:r>
        <w:rPr>
          <w:rFonts w:hint="default" w:ascii="宋体" w:hAnsi="宋体" w:eastAsia="宋体" w:cs="宋体"/>
          <w:b/>
          <w:bCs/>
          <w:sz w:val="24"/>
          <w:lang w:val="en" w:eastAsia="zh-CN"/>
        </w:rPr>
        <w:t>吗</w:t>
      </w:r>
      <w:r>
        <w:rPr>
          <w:rFonts w:ascii="宋体" w:hAnsi="宋体" w:eastAsia="宋体" w:cs="宋体"/>
          <w:b/>
          <w:bCs/>
          <w:sz w:val="24"/>
          <w:lang w:val="en"/>
        </w:rPr>
        <w: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51919AE1">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2857500" cy="1209675"/>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8" name="picture" descr="descript"/>
                    <pic:cNvPicPr/>
                  </pic:nvPicPr>
                  <pic:blipFill>
                    <a:blip r:embed="rId34"/>
                    <a:srcRect/>
                    <a:stretch>
                      <a:fillRect/>
                    </a:stretch>
                  </pic:blipFill>
                  <pic:spPr>
                    <a:xfrm rot="21600000">
                      <a:off x="0" y="0"/>
                      <a:ext cx="2857500" cy="1209675"/>
                    </a:xfrm>
                    <a:prstGeom prst="rect">
                      <a:avLst/>
                    </a:prstGeom>
                  </pic:spPr>
                </pic:pic>
              </a:graphicData>
            </a:graphic>
          </wp:inline>
        </w:drawing>
      </w:r>
    </w:p>
    <w:p w14:paraId="70AEED83">
      <w:pPr>
        <w:snapToGrid/>
        <w:spacing w:line="360" w:lineRule="auto"/>
        <w:jc w:val="both"/>
        <w:rPr>
          <w:rFonts w:hint="eastAsia"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如果</w:t>
      </w:r>
      <w:r>
        <w:rPr>
          <w:rFonts w:hint="eastAsia" w:ascii="宋体" w:hAnsi="宋体" w:eastAsia="宋体" w:cs="宋体"/>
          <w:sz w:val="24"/>
          <w:lang w:val="en-US" w:eastAsia="zh-CN"/>
        </w:rPr>
        <w:t>两期或两期以上</w:t>
      </w:r>
      <w:r>
        <w:rPr>
          <w:rFonts w:ascii="宋体" w:hAnsi="宋体" w:eastAsia="宋体" w:cs="宋体"/>
          <w:sz w:val="24"/>
        </w:rPr>
        <w:t>都属于同一个小区，做房屋补充业务</w:t>
      </w:r>
      <w:r>
        <w:rPr>
          <w:rFonts w:hint="eastAsia" w:ascii="宋体" w:hAnsi="宋体" w:eastAsia="宋体" w:cs="宋体"/>
          <w:sz w:val="24"/>
        </w:rPr>
        <w:t>。</w:t>
      </w:r>
    </w:p>
    <w:p w14:paraId="0A23B3C3">
      <w:pPr>
        <w:snapToGrid/>
        <w:spacing w:line="360" w:lineRule="auto"/>
        <w:jc w:val="both"/>
        <w:outlineLvl w:val="1"/>
        <w:rPr>
          <w:rFonts w:ascii="宋体" w:hAnsi="宋体" w:eastAsia="宋体" w:cs="宋体"/>
          <w:b/>
          <w:bCs/>
          <w:sz w:val="24"/>
          <w:lang w:val="en"/>
        </w:rPr>
      </w:pPr>
      <w:bookmarkStart w:id="500" w:name="_Toc2145742845"/>
      <w:bookmarkStart w:id="501" w:name="_Toc46963540"/>
      <w:bookmarkStart w:id="502" w:name="_Toc1262906339"/>
      <w:bookmarkStart w:id="503" w:name="_Toc1740863796"/>
      <w:bookmarkStart w:id="504" w:name="_Toc1565085140"/>
      <w:bookmarkStart w:id="505" w:name="_Toc1563030684"/>
      <w:bookmarkStart w:id="506" w:name="_Toc1464521827"/>
      <w:bookmarkStart w:id="507" w:name="_Toc926268680"/>
      <w:bookmarkStart w:id="508" w:name="_Toc1916788558"/>
      <w:bookmarkStart w:id="509" w:name="_Toc685678580"/>
      <w:bookmarkStart w:id="510" w:name="_Toc1394276431"/>
      <w:bookmarkStart w:id="511" w:name="_Toc954970313"/>
      <w:bookmarkStart w:id="512" w:name="_Toc14599"/>
      <w:r>
        <w:rPr>
          <w:rFonts w:ascii="宋体" w:hAnsi="宋体" w:eastAsia="宋体" w:cs="宋体"/>
          <w:b/>
          <w:bCs/>
          <w:sz w:val="24"/>
          <w:lang w:val="en"/>
        </w:rPr>
        <w:t>（</w:t>
      </w:r>
      <w:r>
        <w:rPr>
          <w:rFonts w:hint="eastAsia" w:ascii="宋体" w:hAnsi="宋体" w:eastAsia="宋体" w:cs="宋体"/>
          <w:b/>
          <w:bCs/>
          <w:sz w:val="24"/>
          <w:lang w:val="en" w:eastAsia="zh-CN"/>
        </w:rPr>
        <w:t>四</w:t>
      </w:r>
      <w:r>
        <w:rPr>
          <w:rFonts w:ascii="宋体" w:hAnsi="宋体" w:eastAsia="宋体" w:cs="宋体"/>
          <w:b/>
          <w:bCs/>
          <w:sz w:val="24"/>
          <w:lang w:val="en"/>
        </w:rPr>
        <w:t>）</w:t>
      </w:r>
      <w:r>
        <w:rPr>
          <w:rFonts w:hint="eastAsia" w:ascii="宋体" w:hAnsi="宋体" w:eastAsia="宋体" w:cs="宋体"/>
          <w:b/>
          <w:bCs/>
          <w:sz w:val="24"/>
          <w:lang w:val="en" w:eastAsia="zh-CN"/>
        </w:rPr>
        <w:t>导入模板提示报错</w:t>
      </w:r>
      <w:r>
        <w:rPr>
          <w:rFonts w:ascii="宋体" w:hAnsi="宋体" w:eastAsia="宋体" w:cs="宋体"/>
          <w:b/>
          <w:bCs/>
          <w:sz w:val="24"/>
          <w:lang w:val="en"/>
        </w:rPr>
        <w:t>？</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5BB3DEBF">
      <w:pPr>
        <w:snapToGrid/>
        <w:spacing w:line="360" w:lineRule="auto"/>
        <w:ind w:firstLine="480" w:firstLineChars="200"/>
        <w:jc w:val="both"/>
        <w:rPr>
          <w:rFonts w:ascii="宋体" w:hAnsi="宋体" w:eastAsia="宋体" w:cs="宋体"/>
          <w:sz w:val="24"/>
        </w:rPr>
      </w:pPr>
      <w:r>
        <w:rPr>
          <w:rFonts w:ascii="宋体" w:hAnsi="宋体" w:eastAsia="宋体"/>
          <w:sz w:val="24"/>
        </w:rPr>
        <w:drawing>
          <wp:inline distT="0" distB="0" distL="0" distR="0">
            <wp:extent cx="1904365" cy="1077595"/>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35"/>
                    <a:srcRect l="17663" t="18861" r="11683" b="9964"/>
                    <a:stretch>
                      <a:fillRect/>
                    </a:stretch>
                  </pic:blipFill>
                  <pic:spPr>
                    <a:xfrm rot="21600000">
                      <a:off x="0" y="0"/>
                      <a:ext cx="1904532" cy="1077928"/>
                    </a:xfrm>
                    <a:prstGeom prst="rect">
                      <a:avLst/>
                    </a:prstGeom>
                  </pic:spPr>
                </pic:pic>
              </a:graphicData>
            </a:graphic>
          </wp:inline>
        </w:drawing>
      </w:r>
    </w:p>
    <w:p w14:paraId="1B9A64B3">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导入的EXCEL模板有问题需检查：</w:t>
      </w:r>
    </w:p>
    <w:p w14:paraId="7689CFF8">
      <w:pPr>
        <w:snapToGrid/>
        <w:spacing w:line="360" w:lineRule="auto"/>
        <w:jc w:val="both"/>
        <w:rPr>
          <w:rFonts w:ascii="宋体" w:hAnsi="宋体" w:eastAsia="宋体" w:cs="宋体"/>
          <w:sz w:val="24"/>
        </w:rPr>
      </w:pPr>
      <w:r>
        <w:rPr>
          <w:rFonts w:ascii="宋体" w:hAnsi="宋体" w:eastAsia="宋体" w:cs="宋体"/>
          <w:sz w:val="24"/>
        </w:rPr>
        <w:t>从系统</w:t>
      </w:r>
      <w:r>
        <w:rPr>
          <w:rFonts w:ascii="宋体" w:hAnsi="宋体" w:eastAsia="宋体" w:cs="宋体"/>
          <w:bCs/>
          <w:color w:val="0000FF"/>
          <w:sz w:val="24"/>
        </w:rPr>
        <w:t>下载的导入模板不可随意改动表头</w:t>
      </w:r>
      <w:r>
        <w:rPr>
          <w:rFonts w:ascii="宋体" w:hAnsi="宋体" w:eastAsia="宋体" w:cs="宋体"/>
          <w:sz w:val="24"/>
        </w:rPr>
        <w:t>，表格内容需按要求填写</w:t>
      </w:r>
    </w:p>
    <w:p w14:paraId="4F7AFC68">
      <w:pPr>
        <w:snapToGrid/>
        <w:spacing w:line="360" w:lineRule="auto"/>
        <w:jc w:val="both"/>
        <w:rPr>
          <w:rFonts w:ascii="宋体" w:hAnsi="宋体" w:eastAsia="宋体" w:cs="宋体"/>
          <w:sz w:val="24"/>
        </w:rPr>
      </w:pPr>
      <w:r>
        <w:rPr>
          <w:rFonts w:ascii="宋体" w:hAnsi="宋体" w:eastAsia="宋体" w:cs="宋体"/>
          <w:sz w:val="24"/>
        </w:rPr>
        <w:t>比如：①多个业主姓名、证件号、电话不可添加换行符或空白字符，应用英文逗号隔开；②建成年月需按xxxx年xx月的格式填写；③实际楼层只能填写数字，不能加上汉字；④导入模板中除备注、销售状态为未销售或未设置的可不填业主相关信息外，其他的内容都为必填）</w:t>
      </w:r>
    </w:p>
    <w:p w14:paraId="666B8A22">
      <w:pPr>
        <w:snapToGrid/>
        <w:spacing w:line="360" w:lineRule="auto"/>
        <w:jc w:val="both"/>
        <w:rPr>
          <w:rFonts w:ascii="宋体" w:hAnsi="宋体" w:eastAsia="宋体" w:cs="宋体"/>
          <w:bCs/>
          <w:color w:val="0000FF"/>
          <w:sz w:val="24"/>
        </w:rPr>
      </w:pPr>
      <w:r>
        <w:rPr>
          <w:rFonts w:ascii="宋体" w:hAnsi="宋体" w:eastAsia="宋体" w:cs="宋体"/>
          <w:bCs/>
          <w:color w:val="0000FF"/>
          <w:sz w:val="24"/>
        </w:rPr>
        <w:t>注：房屋信息变更、房屋权属变更报错同此解决办法；若上述信息填写正确仍报错，则重新下载模板，填写数据</w:t>
      </w:r>
      <w:r>
        <w:rPr>
          <w:rFonts w:hint="eastAsia" w:ascii="宋体" w:hAnsi="宋体" w:eastAsia="宋体" w:cs="宋体"/>
          <w:bCs/>
          <w:color w:val="0000FF"/>
          <w:sz w:val="24"/>
        </w:rPr>
        <w:t>。</w:t>
      </w:r>
    </w:p>
    <w:p w14:paraId="5597F215">
      <w:pPr>
        <w:snapToGrid/>
        <w:spacing w:line="360" w:lineRule="auto"/>
        <w:jc w:val="both"/>
        <w:outlineLvl w:val="1"/>
        <w:rPr>
          <w:rFonts w:hint="default" w:ascii="宋体" w:hAnsi="宋体" w:eastAsia="宋体" w:cs="宋体"/>
          <w:b/>
          <w:bCs/>
          <w:sz w:val="24"/>
          <w:lang w:val="en" w:eastAsia="zh-CN"/>
        </w:rPr>
      </w:pPr>
      <w:bookmarkStart w:id="513" w:name="_Toc104315589"/>
      <w:bookmarkStart w:id="514" w:name="_Toc171278775"/>
      <w:bookmarkStart w:id="515" w:name="_Toc1048800312"/>
      <w:bookmarkStart w:id="516" w:name="_Toc250193904"/>
      <w:bookmarkStart w:id="517" w:name="_Toc1171219209"/>
      <w:bookmarkStart w:id="518" w:name="_Toc1664991495"/>
      <w:bookmarkStart w:id="519" w:name="_Toc1815676666"/>
      <w:bookmarkStart w:id="520" w:name="_Toc871183062"/>
      <w:bookmarkStart w:id="521" w:name="_Toc2132469659"/>
      <w:bookmarkStart w:id="522" w:name="_Toc1279277164"/>
      <w:bookmarkStart w:id="523" w:name="_Toc257032938"/>
      <w:bookmarkStart w:id="524" w:name="_Toc1787657395"/>
      <w:bookmarkStart w:id="525" w:name="_Toc2004795333"/>
      <w:bookmarkStart w:id="526" w:name="_Toc705460216"/>
      <w:bookmarkStart w:id="527" w:name="_Toc1703932694"/>
      <w:bookmarkStart w:id="528" w:name="_Toc1088748075"/>
      <w:bookmarkStart w:id="529" w:name="_Toc909921332"/>
      <w:bookmarkStart w:id="530" w:name="_Toc29800"/>
      <w:r>
        <w:rPr>
          <w:rFonts w:ascii="宋体" w:hAnsi="宋体" w:eastAsia="宋体" w:cs="宋体"/>
          <w:b/>
          <w:bCs/>
          <w:sz w:val="24"/>
          <w:lang w:val="en"/>
        </w:rPr>
        <w:t>（</w:t>
      </w:r>
      <w:r>
        <w:rPr>
          <w:rFonts w:hint="default" w:ascii="宋体" w:hAnsi="宋体" w:eastAsia="宋体" w:cs="宋体"/>
          <w:b/>
          <w:bCs/>
          <w:sz w:val="24"/>
          <w:lang w:val="en" w:eastAsia="zh-CN"/>
        </w:rPr>
        <w:t>五</w:t>
      </w:r>
      <w:r>
        <w:rPr>
          <w:rFonts w:ascii="宋体" w:hAnsi="宋体" w:eastAsia="宋体" w:cs="宋体"/>
          <w:b/>
          <w:bCs/>
          <w:sz w:val="24"/>
          <w:lang w:val="en"/>
        </w:rPr>
        <w:t>）导入</w:t>
      </w:r>
      <w:r>
        <w:rPr>
          <w:rFonts w:hint="default" w:ascii="宋体" w:hAnsi="宋体" w:eastAsia="宋体" w:cs="宋体"/>
          <w:b/>
          <w:bCs/>
          <w:sz w:val="24"/>
          <w:lang w:val="en" w:eastAsia="zh-CN"/>
        </w:rPr>
        <w:t>模板提示“</w:t>
      </w:r>
      <w:r>
        <w:rPr>
          <w:rFonts w:ascii="宋体" w:hAnsi="宋体" w:eastAsia="宋体" w:cs="宋体"/>
          <w:b/>
          <w:bCs/>
          <w:sz w:val="24"/>
          <w:lang w:val="en"/>
        </w:rPr>
        <w:t>索引超出了数组界限</w:t>
      </w:r>
      <w:r>
        <w:rPr>
          <w:rFonts w:hint="default" w:ascii="宋体" w:hAnsi="宋体" w:eastAsia="宋体" w:cs="宋体"/>
          <w:b/>
          <w:bCs/>
          <w:sz w:val="24"/>
          <w:lang w:val="en" w:eastAsia="zh-CN"/>
        </w:rPr>
        <w:t>”？</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05CE277">
      <w:pPr>
        <w:snapToGrid/>
        <w:spacing w:line="360" w:lineRule="auto"/>
        <w:rPr>
          <w:rFonts w:ascii="宋体" w:hAnsi="宋体" w:eastAsia="宋体" w:cs="宋体"/>
          <w:sz w:val="24"/>
        </w:rPr>
      </w:pPr>
      <w:r>
        <w:rPr>
          <w:rFonts w:ascii="宋体" w:hAnsi="宋体" w:eastAsia="宋体"/>
          <w:sz w:val="24"/>
        </w:rPr>
        <w:drawing>
          <wp:inline distT="0" distB="0" distL="0" distR="0">
            <wp:extent cx="2943225" cy="1299210"/>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36"/>
                    <a:srcRect t="6285" b="6837"/>
                    <a:stretch>
                      <a:fillRect/>
                    </a:stretch>
                  </pic:blipFill>
                  <pic:spPr>
                    <a:xfrm rot="21600000">
                      <a:off x="0" y="0"/>
                      <a:ext cx="2943225" cy="1299210"/>
                    </a:xfrm>
                    <a:prstGeom prst="rect">
                      <a:avLst/>
                    </a:prstGeom>
                  </pic:spPr>
                </pic:pic>
              </a:graphicData>
            </a:graphic>
          </wp:inline>
        </w:drawing>
      </w:r>
      <w:r>
        <w:rPr>
          <w:rFonts w:ascii="宋体" w:hAnsi="宋体" w:eastAsia="宋体" w:cs="宋体"/>
          <w:sz w:val="24"/>
        </w:rPr>
        <w:drawing>
          <wp:inline distT="0" distB="0" distL="0" distR="0">
            <wp:extent cx="2943225" cy="1216660"/>
            <wp:effectExtent l="0" t="0" r="9525" b="2540"/>
            <wp:docPr id="77" name="picture" descr="descript"/>
            <wp:cNvGraphicFramePr/>
            <a:graphic xmlns:a="http://schemas.openxmlformats.org/drawingml/2006/main">
              <a:graphicData uri="http://schemas.openxmlformats.org/drawingml/2006/picture">
                <pic:pic xmlns:pic="http://schemas.openxmlformats.org/drawingml/2006/picture">
                  <pic:nvPicPr>
                    <pic:cNvPr id="77" name="picture" descr="descript"/>
                    <pic:cNvPicPr/>
                  </pic:nvPicPr>
                  <pic:blipFill>
                    <a:blip r:embed="rId37"/>
                    <a:srcRect/>
                    <a:stretch>
                      <a:fillRect/>
                    </a:stretch>
                  </pic:blipFill>
                  <pic:spPr>
                    <a:xfrm>
                      <a:off x="0" y="0"/>
                      <a:ext cx="2943225" cy="1216660"/>
                    </a:xfrm>
                    <a:prstGeom prst="rect">
                      <a:avLst/>
                    </a:prstGeom>
                  </pic:spPr>
                </pic:pic>
              </a:graphicData>
            </a:graphic>
          </wp:inline>
        </w:drawing>
      </w:r>
    </w:p>
    <w:p w14:paraId="0CA87E57">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建成年月需按xxxx年xx月的格式填写</w:t>
      </w:r>
    </w:p>
    <w:p w14:paraId="0625F624">
      <w:pPr>
        <w:snapToGrid/>
        <w:spacing w:line="360" w:lineRule="auto"/>
        <w:jc w:val="both"/>
        <w:rPr>
          <w:rFonts w:ascii="宋体" w:hAnsi="宋体" w:eastAsia="宋体" w:cs="宋体"/>
          <w:sz w:val="24"/>
        </w:rPr>
      </w:pPr>
      <w:r>
        <w:rPr>
          <w:rFonts w:ascii="宋体" w:hAnsi="宋体" w:eastAsia="宋体" w:cs="宋体"/>
          <w:sz w:val="24"/>
        </w:rPr>
        <w:t>修改后还有问题的，将建成年月这列右键设置单元格式，选择文本格式，再更改内容为：xxxx年xx月</w:t>
      </w:r>
    </w:p>
    <w:p w14:paraId="354A0287">
      <w:pPr>
        <w:snapToGrid/>
        <w:spacing w:line="360" w:lineRule="auto"/>
        <w:jc w:val="both"/>
        <w:rPr>
          <w:rFonts w:ascii="宋体" w:hAnsi="宋体" w:eastAsia="宋体"/>
          <w:sz w:val="24"/>
        </w:rPr>
      </w:pPr>
      <w:r>
        <w:rPr>
          <w:rFonts w:ascii="宋体" w:hAnsi="宋体" w:eastAsia="宋体"/>
          <w:sz w:val="24"/>
        </w:rPr>
        <w:drawing>
          <wp:inline distT="0" distB="0" distL="0" distR="0">
            <wp:extent cx="2124075" cy="2602230"/>
            <wp:effectExtent l="0" t="0" r="9525" b="7620"/>
            <wp:docPr id="80" name="picture" descr="descript"/>
            <wp:cNvGraphicFramePr/>
            <a:graphic xmlns:a="http://schemas.openxmlformats.org/drawingml/2006/main">
              <a:graphicData uri="http://schemas.openxmlformats.org/drawingml/2006/picture">
                <pic:pic xmlns:pic="http://schemas.openxmlformats.org/drawingml/2006/picture">
                  <pic:nvPicPr>
                    <pic:cNvPr id="80" name="picture" descr="descript"/>
                    <pic:cNvPicPr/>
                  </pic:nvPicPr>
                  <pic:blipFill>
                    <a:blip r:embed="rId38"/>
                    <a:srcRect/>
                    <a:stretch>
                      <a:fillRect/>
                    </a:stretch>
                  </pic:blipFill>
                  <pic:spPr>
                    <a:xfrm rot="21600000">
                      <a:off x="0" y="0"/>
                      <a:ext cx="2124075" cy="2602230"/>
                    </a:xfrm>
                    <a:prstGeom prst="rect">
                      <a:avLst/>
                    </a:prstGeom>
                  </pic:spPr>
                </pic:pic>
              </a:graphicData>
            </a:graphic>
          </wp:inline>
        </w:drawing>
      </w:r>
      <w:r>
        <w:rPr>
          <w:rFonts w:ascii="宋体" w:hAnsi="宋体" w:eastAsia="宋体"/>
          <w:sz w:val="24"/>
        </w:rPr>
        <w:drawing>
          <wp:inline distT="0" distB="0" distL="0" distR="0">
            <wp:extent cx="2752725" cy="2781300"/>
            <wp:effectExtent l="0" t="0" r="9525" b="0"/>
            <wp:docPr id="83" name="picture" descr="descript"/>
            <wp:cNvGraphicFramePr/>
            <a:graphic xmlns:a="http://schemas.openxmlformats.org/drawingml/2006/main">
              <a:graphicData uri="http://schemas.openxmlformats.org/drawingml/2006/picture">
                <pic:pic xmlns:pic="http://schemas.openxmlformats.org/drawingml/2006/picture">
                  <pic:nvPicPr>
                    <pic:cNvPr id="83" name="picture" descr="descript"/>
                    <pic:cNvPicPr/>
                  </pic:nvPicPr>
                  <pic:blipFill>
                    <a:blip r:embed="rId39"/>
                    <a:srcRect/>
                    <a:stretch>
                      <a:fillRect/>
                    </a:stretch>
                  </pic:blipFill>
                  <pic:spPr>
                    <a:xfrm rot="21600000">
                      <a:off x="0" y="0"/>
                      <a:ext cx="2752725" cy="2781300"/>
                    </a:xfrm>
                    <a:prstGeom prst="rect">
                      <a:avLst/>
                    </a:prstGeom>
                  </pic:spPr>
                </pic:pic>
              </a:graphicData>
            </a:graphic>
          </wp:inline>
        </w:drawing>
      </w:r>
    </w:p>
    <w:p w14:paraId="4E53519A">
      <w:pPr>
        <w:snapToGrid/>
        <w:spacing w:line="360" w:lineRule="auto"/>
        <w:jc w:val="both"/>
        <w:outlineLvl w:val="1"/>
        <w:rPr>
          <w:rFonts w:ascii="宋体" w:hAnsi="宋体" w:eastAsia="宋体" w:cs="宋体"/>
          <w:b/>
          <w:bCs/>
          <w:sz w:val="24"/>
          <w:lang w:val="en"/>
        </w:rPr>
      </w:pPr>
      <w:bookmarkStart w:id="531" w:name="_Toc2123960000"/>
      <w:bookmarkStart w:id="532" w:name="_Toc369559935"/>
      <w:bookmarkStart w:id="533" w:name="_Toc1461698085"/>
      <w:bookmarkStart w:id="534" w:name="_Toc567355001"/>
      <w:bookmarkStart w:id="535" w:name="_Toc1558042245"/>
      <w:bookmarkStart w:id="536" w:name="_Toc433290863"/>
      <w:bookmarkStart w:id="537" w:name="_Toc1984459315"/>
      <w:bookmarkStart w:id="538" w:name="_Toc787278318"/>
      <w:bookmarkStart w:id="539" w:name="_Toc1113617755"/>
      <w:bookmarkStart w:id="540" w:name="_Toc1433372892"/>
      <w:bookmarkStart w:id="541" w:name="_Toc662956081"/>
      <w:bookmarkStart w:id="542" w:name="_Toc916689790"/>
      <w:bookmarkStart w:id="543" w:name="_Toc1746492681"/>
      <w:bookmarkStart w:id="544" w:name="_Toc954971668"/>
      <w:bookmarkStart w:id="545" w:name="_Toc1074347392"/>
      <w:bookmarkStart w:id="546" w:name="_Toc878155102"/>
      <w:bookmarkStart w:id="547" w:name="_Toc2078753224"/>
      <w:bookmarkStart w:id="548" w:name="_Toc550"/>
      <w:r>
        <w:rPr>
          <w:rFonts w:ascii="宋体" w:hAnsi="宋体" w:eastAsia="宋体" w:cs="宋体"/>
          <w:b/>
          <w:bCs/>
          <w:sz w:val="24"/>
          <w:lang w:val="en"/>
        </w:rPr>
        <w:t>（</w:t>
      </w:r>
      <w:r>
        <w:rPr>
          <w:rFonts w:hint="default" w:ascii="宋体" w:hAnsi="宋体" w:eastAsia="宋体" w:cs="宋体"/>
          <w:b/>
          <w:bCs/>
          <w:sz w:val="24"/>
          <w:lang w:val="en" w:eastAsia="zh-CN"/>
        </w:rPr>
        <w:t>六</w:t>
      </w:r>
      <w:r>
        <w:rPr>
          <w:rFonts w:ascii="宋体" w:hAnsi="宋体" w:eastAsia="宋体" w:cs="宋体"/>
          <w:b/>
          <w:bCs/>
          <w:sz w:val="24"/>
          <w:lang w:val="en"/>
        </w:rPr>
        <w:t>）</w:t>
      </w:r>
      <w:r>
        <w:rPr>
          <w:rFonts w:hint="default" w:ascii="宋体" w:hAnsi="宋体" w:eastAsia="宋体" w:cs="宋体"/>
          <w:b/>
          <w:bCs/>
          <w:sz w:val="24"/>
          <w:lang w:val="en" w:eastAsia="zh-CN"/>
        </w:rPr>
        <w:t>提交房屋</w:t>
      </w:r>
      <w:r>
        <w:rPr>
          <w:rFonts w:ascii="宋体" w:hAnsi="宋体" w:eastAsia="宋体" w:cs="宋体"/>
          <w:b/>
          <w:bCs/>
          <w:sz w:val="24"/>
          <w:lang w:val="en"/>
        </w:rPr>
        <w:t>补充或变更</w:t>
      </w:r>
      <w:r>
        <w:rPr>
          <w:rFonts w:hint="default" w:ascii="宋体" w:hAnsi="宋体" w:eastAsia="宋体" w:cs="宋体"/>
          <w:b/>
          <w:bCs/>
          <w:sz w:val="24"/>
          <w:lang w:val="en" w:eastAsia="zh-CN"/>
        </w:rPr>
        <w:t>后</w:t>
      </w:r>
      <w:r>
        <w:rPr>
          <w:rFonts w:ascii="宋体" w:hAnsi="宋体" w:eastAsia="宋体" w:cs="宋体"/>
          <w:b/>
          <w:bCs/>
          <w:sz w:val="24"/>
          <w:lang w:val="en"/>
        </w:rPr>
        <w:t>还是无法看到数据？</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163F8B0">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我的工作找到对应业务查看业务状态，业务状态为已完成或者执行完成的业务办理完成，否则还未审批完成，无法查看。</w:t>
      </w:r>
    </w:p>
    <w:p w14:paraId="32E13A00">
      <w:pPr>
        <w:snapToGrid/>
        <w:spacing w:line="360" w:lineRule="auto"/>
        <w:jc w:val="both"/>
        <w:outlineLvl w:val="1"/>
        <w:rPr>
          <w:rFonts w:ascii="宋体" w:hAnsi="宋体" w:eastAsia="宋体" w:cs="宋体"/>
          <w:b/>
          <w:bCs/>
          <w:sz w:val="24"/>
          <w:lang w:val="en"/>
        </w:rPr>
      </w:pPr>
      <w:bookmarkStart w:id="549" w:name="_Toc105942187"/>
      <w:bookmarkStart w:id="550" w:name="_Toc676823071"/>
      <w:bookmarkStart w:id="551" w:name="_Toc431765299"/>
      <w:bookmarkStart w:id="552" w:name="_Toc1970238996"/>
      <w:bookmarkStart w:id="553" w:name="_Toc2091103526"/>
      <w:bookmarkStart w:id="554" w:name="_Toc1871443290"/>
      <w:bookmarkStart w:id="555" w:name="_Toc249847975"/>
      <w:bookmarkStart w:id="556" w:name="_Toc900685891"/>
      <w:bookmarkStart w:id="557" w:name="_Toc1967796041"/>
      <w:bookmarkStart w:id="558" w:name="_Toc1521198152"/>
      <w:bookmarkStart w:id="559" w:name="_Toc1633994038"/>
      <w:bookmarkStart w:id="560" w:name="_Toc301002971"/>
      <w:bookmarkStart w:id="561" w:name="_Toc2109005116"/>
      <w:bookmarkStart w:id="562" w:name="_Toc279295312"/>
      <w:bookmarkStart w:id="563" w:name="_Toc1921139011"/>
      <w:bookmarkStart w:id="564" w:name="_Toc2011359207"/>
      <w:bookmarkStart w:id="565" w:name="_Toc1770167506"/>
      <w:bookmarkStart w:id="566" w:name="_Toc18493"/>
      <w:r>
        <w:rPr>
          <w:rFonts w:ascii="宋体" w:hAnsi="宋体" w:eastAsia="宋体" w:cs="宋体"/>
          <w:b/>
          <w:bCs/>
          <w:sz w:val="24"/>
          <w:lang w:val="en"/>
        </w:rPr>
        <w:t>（</w:t>
      </w:r>
      <w:r>
        <w:rPr>
          <w:rFonts w:hint="eastAsia" w:ascii="宋体" w:hAnsi="宋体" w:eastAsia="宋体" w:cs="宋体"/>
          <w:b/>
          <w:bCs/>
          <w:sz w:val="24"/>
          <w:lang w:val="en" w:eastAsia="zh-CN"/>
        </w:rPr>
        <w:t>七</w:t>
      </w:r>
      <w:r>
        <w:rPr>
          <w:rFonts w:ascii="宋体" w:hAnsi="宋体" w:eastAsia="宋体" w:cs="宋体"/>
          <w:b/>
          <w:bCs/>
          <w:sz w:val="24"/>
          <w:lang w:val="en"/>
        </w:rPr>
        <w:t>）采集或者补充表格</w:t>
      </w:r>
      <w:r>
        <w:rPr>
          <w:rFonts w:hint="default" w:ascii="宋体" w:hAnsi="宋体" w:eastAsia="宋体" w:cs="宋体"/>
          <w:b/>
          <w:bCs/>
          <w:sz w:val="24"/>
          <w:lang w:val="en" w:eastAsia="zh-CN"/>
        </w:rPr>
        <w:t>需要填</w:t>
      </w:r>
      <w:r>
        <w:rPr>
          <w:rFonts w:ascii="宋体" w:hAnsi="宋体" w:eastAsia="宋体" w:cs="宋体"/>
          <w:b/>
          <w:bCs/>
          <w:sz w:val="24"/>
          <w:lang w:val="en"/>
        </w:rPr>
        <w:t>业主姓名、身份证号、手机号？</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9B04CF1">
      <w:pPr>
        <w:snapToGrid/>
        <w:spacing w:line="360" w:lineRule="auto"/>
        <w:jc w:val="both"/>
        <w:rPr>
          <w:rFonts w:ascii="宋体" w:hAnsi="宋体" w:eastAsia="宋体" w:cs="等线"/>
          <w:sz w:val="24"/>
        </w:rPr>
      </w:pPr>
      <w:r>
        <w:rPr>
          <w:rFonts w:ascii="宋体" w:hAnsi="宋体" w:eastAsia="宋体" w:cs="宋体"/>
          <w:b/>
          <w:i/>
          <w:color w:val="FF0000"/>
          <w:sz w:val="24"/>
          <w:shd w:val="clear" w:color="auto" w:fill="FFFF00"/>
          <w:lang w:val="en"/>
        </w:rPr>
        <w:t>答：</w:t>
      </w:r>
      <w:r>
        <w:rPr>
          <w:rFonts w:ascii="宋体" w:hAnsi="宋体" w:eastAsia="宋体" w:cs="宋体"/>
          <w:sz w:val="24"/>
        </w:rPr>
        <w:t>销售状态为未销售的可不填业主信息</w:t>
      </w:r>
      <w:r>
        <w:rPr>
          <w:rFonts w:ascii="宋体" w:hAnsi="宋体" w:eastAsia="宋体" w:cs="等线"/>
          <w:sz w:val="24"/>
        </w:rPr>
        <w:t>。</w:t>
      </w:r>
    </w:p>
    <w:p w14:paraId="0E952BAC">
      <w:pPr>
        <w:pStyle w:val="2"/>
        <w:snapToGrid/>
        <w:spacing w:line="360" w:lineRule="auto"/>
        <w:jc w:val="both"/>
        <w:outlineLvl w:val="0"/>
        <w:rPr>
          <w:rFonts w:ascii="宋体" w:hAnsi="宋体" w:eastAsia="宋体" w:cs="宋体"/>
          <w:sz w:val="28"/>
          <w:szCs w:val="28"/>
        </w:rPr>
      </w:pPr>
      <w:bookmarkStart w:id="567" w:name="_Toc1221390582"/>
      <w:bookmarkStart w:id="568" w:name="_Toc211370976"/>
      <w:bookmarkStart w:id="569" w:name="_Toc2021889798"/>
      <w:bookmarkStart w:id="570" w:name="_Toc432794642"/>
      <w:bookmarkStart w:id="571" w:name="_Toc1158690056"/>
      <w:bookmarkStart w:id="572" w:name="_Toc1379733875"/>
      <w:bookmarkStart w:id="573" w:name="_Toc1454662403"/>
      <w:bookmarkStart w:id="574" w:name="_Toc1046364909"/>
      <w:bookmarkStart w:id="575" w:name="_Toc1856894793"/>
      <w:bookmarkStart w:id="576" w:name="_Toc721562529"/>
      <w:bookmarkStart w:id="577" w:name="_Toc2012168846"/>
      <w:bookmarkStart w:id="578" w:name="_Toc2099786846"/>
      <w:bookmarkStart w:id="579" w:name="_Toc1873900189"/>
      <w:bookmarkStart w:id="580" w:name="_Toc704261225"/>
      <w:bookmarkStart w:id="581" w:name="_Toc976838538"/>
      <w:bookmarkStart w:id="582" w:name="_Toc783624800"/>
      <w:bookmarkStart w:id="583" w:name="_Toc858927161"/>
      <w:bookmarkStart w:id="584" w:name="_Toc137385502"/>
      <w:bookmarkStart w:id="585" w:name="_Toc23344"/>
      <w:r>
        <w:rPr>
          <w:rFonts w:hint="eastAsia" w:ascii="宋体" w:hAnsi="宋体" w:eastAsia="宋体" w:cs="宋体"/>
          <w:sz w:val="28"/>
          <w:szCs w:val="28"/>
          <w:lang w:val="en"/>
        </w:rPr>
        <w:t>七、房屋</w:t>
      </w:r>
      <w:r>
        <w:rPr>
          <w:rFonts w:hint="eastAsia" w:ascii="宋体" w:hAnsi="宋体" w:eastAsia="宋体" w:cs="宋体"/>
          <w:sz w:val="28"/>
          <w:szCs w:val="28"/>
        </w:rPr>
        <w:t>权属变更</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AEAB47D">
      <w:pPr>
        <w:snapToGrid/>
        <w:spacing w:line="360" w:lineRule="auto"/>
        <w:jc w:val="both"/>
        <w:outlineLvl w:val="1"/>
        <w:rPr>
          <w:rFonts w:ascii="宋体" w:hAnsi="宋体" w:eastAsia="宋体" w:cs="宋体"/>
          <w:b/>
          <w:bCs/>
          <w:sz w:val="24"/>
          <w:lang w:val="en"/>
        </w:rPr>
      </w:pPr>
      <w:bookmarkStart w:id="586" w:name="_Toc2094481053"/>
      <w:bookmarkStart w:id="587" w:name="_Toc1721433940"/>
      <w:bookmarkStart w:id="588" w:name="_Toc917852495"/>
      <w:bookmarkStart w:id="589" w:name="_Toc791351764"/>
      <w:bookmarkStart w:id="590" w:name="_Toc1910159920"/>
      <w:bookmarkStart w:id="591" w:name="_Toc1286132305"/>
      <w:bookmarkStart w:id="592" w:name="_Toc1878943242"/>
      <w:bookmarkStart w:id="593" w:name="_Toc567022273"/>
      <w:bookmarkStart w:id="594" w:name="_Toc844830105"/>
      <w:bookmarkStart w:id="595" w:name="_Toc486475391"/>
      <w:bookmarkStart w:id="596" w:name="_Toc324764187"/>
      <w:bookmarkStart w:id="597" w:name="_Toc358652365"/>
      <w:bookmarkStart w:id="598" w:name="_Toc693652023"/>
      <w:bookmarkStart w:id="599" w:name="_Toc1495745206"/>
      <w:bookmarkStart w:id="600" w:name="_Toc885762885"/>
      <w:bookmarkStart w:id="601" w:name="_Toc2071790003"/>
      <w:bookmarkStart w:id="602" w:name="_Toc682979772"/>
      <w:bookmarkStart w:id="603" w:name="_Toc1419926985"/>
      <w:bookmarkStart w:id="604" w:name="_Toc6436"/>
      <w:r>
        <w:rPr>
          <w:rFonts w:ascii="宋体" w:hAnsi="宋体" w:eastAsia="宋体" w:cs="宋体"/>
          <w:b/>
          <w:bCs/>
          <w:sz w:val="24"/>
          <w:lang w:val="en"/>
        </w:rPr>
        <w:t>（一）</w:t>
      </w:r>
      <w:r>
        <w:rPr>
          <w:rFonts w:hint="eastAsia" w:ascii="宋体" w:hAnsi="宋体" w:eastAsia="宋体" w:cs="宋体"/>
          <w:b/>
          <w:bCs/>
          <w:sz w:val="24"/>
          <w:lang w:val="en" w:eastAsia="zh-CN"/>
        </w:rPr>
        <w:t>权属变更流程的</w:t>
      </w:r>
      <w:r>
        <w:rPr>
          <w:rFonts w:hint="default" w:ascii="宋体" w:hAnsi="宋体" w:eastAsia="宋体" w:cs="宋体"/>
          <w:b/>
          <w:bCs/>
          <w:sz w:val="24"/>
          <w:lang w:val="en"/>
        </w:rPr>
        <w:t>适用范围</w:t>
      </w:r>
      <w:r>
        <w:rPr>
          <w:rFonts w:hint="eastAsia" w:ascii="宋体" w:hAnsi="宋体" w:eastAsia="宋体" w:cs="宋体"/>
          <w:b/>
          <w:bCs/>
          <w:sz w:val="24"/>
          <w:lang w:val="en" w:eastAsia="zh-CN"/>
        </w:rPr>
        <w: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26D7166D">
      <w:pPr>
        <w:snapToGrid/>
        <w:spacing w:line="360" w:lineRule="auto"/>
        <w:jc w:val="both"/>
        <w:rPr>
          <w:rFonts w:ascii="宋体" w:hAnsi="宋体" w:eastAsia="宋体" w:cs="宋体"/>
          <w:sz w:val="24"/>
          <w:lang w:val="en"/>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val="en"/>
        </w:rPr>
        <w:t>过户、业主信息缺失、业主姓名证件号及手机号等信息错误的更改。</w:t>
      </w:r>
    </w:p>
    <w:p w14:paraId="640CF661">
      <w:pPr>
        <w:snapToGrid/>
        <w:spacing w:line="360" w:lineRule="auto"/>
        <w:jc w:val="both"/>
        <w:outlineLvl w:val="1"/>
        <w:rPr>
          <w:rFonts w:ascii="宋体" w:hAnsi="宋体" w:eastAsia="宋体" w:cs="宋体"/>
          <w:b/>
          <w:bCs/>
          <w:sz w:val="24"/>
          <w:lang w:val="en"/>
        </w:rPr>
      </w:pPr>
      <w:bookmarkStart w:id="605" w:name="_Toc1249806236"/>
      <w:bookmarkStart w:id="606" w:name="_Toc2081727012"/>
      <w:bookmarkStart w:id="607" w:name="_Toc1974525890"/>
      <w:bookmarkStart w:id="608" w:name="_Toc239400989"/>
      <w:bookmarkStart w:id="609" w:name="_Toc1788989908"/>
      <w:bookmarkStart w:id="610" w:name="_Toc2144162526"/>
      <w:bookmarkStart w:id="611" w:name="_Toc547641121"/>
      <w:bookmarkStart w:id="612" w:name="_Toc189375636"/>
      <w:bookmarkStart w:id="613" w:name="_Toc602765317"/>
      <w:bookmarkStart w:id="614" w:name="_Toc758248816"/>
      <w:bookmarkStart w:id="615" w:name="_Toc684827063"/>
      <w:bookmarkStart w:id="616" w:name="_Toc1078658161"/>
      <w:bookmarkStart w:id="617" w:name="_Toc1445506882"/>
      <w:bookmarkStart w:id="618" w:name="_Toc1090977574"/>
      <w:bookmarkStart w:id="619" w:name="_Toc1568855059"/>
      <w:bookmarkStart w:id="620" w:name="_Toc1459371736"/>
      <w:bookmarkStart w:id="621" w:name="_Toc592204462"/>
      <w:bookmarkStart w:id="622" w:name="_Toc2003269897"/>
      <w:bookmarkStart w:id="623" w:name="_Toc18326"/>
      <w:r>
        <w:rPr>
          <w:rFonts w:ascii="宋体" w:hAnsi="宋体" w:eastAsia="宋体" w:cs="宋体"/>
          <w:b/>
          <w:bCs/>
          <w:sz w:val="24"/>
          <w:lang w:val="en"/>
        </w:rPr>
        <w:t>（</w:t>
      </w:r>
      <w:r>
        <w:rPr>
          <w:rFonts w:hint="default" w:ascii="宋体" w:hAnsi="宋体" w:eastAsia="宋体" w:cs="宋体"/>
          <w:b/>
          <w:bCs/>
          <w:sz w:val="24"/>
          <w:lang w:val="en"/>
        </w:rPr>
        <w:t>二</w:t>
      </w:r>
      <w:r>
        <w:rPr>
          <w:rFonts w:ascii="宋体" w:hAnsi="宋体" w:eastAsia="宋体" w:cs="宋体"/>
          <w:b/>
          <w:bCs/>
          <w:sz w:val="24"/>
          <w:lang w:val="en"/>
        </w:rPr>
        <w:t>）批量导入港澳身份证</w:t>
      </w:r>
      <w:r>
        <w:rPr>
          <w:rFonts w:hint="eastAsia" w:ascii="宋体" w:hAnsi="宋体" w:eastAsia="宋体" w:cs="宋体"/>
          <w:b/>
          <w:bCs/>
          <w:sz w:val="24"/>
          <w:lang w:val="en" w:eastAsia="zh-CN"/>
        </w:rPr>
        <w:t>提示“</w:t>
      </w:r>
      <w:r>
        <w:rPr>
          <w:rFonts w:ascii="宋体" w:hAnsi="宋体" w:eastAsia="宋体" w:cs="宋体"/>
          <w:b/>
          <w:bCs/>
          <w:sz w:val="24"/>
          <w:lang w:val="en"/>
        </w:rPr>
        <w:t>格式不符合要求</w:t>
      </w:r>
      <w:r>
        <w:rPr>
          <w:rFonts w:hint="eastAsia" w:ascii="宋体" w:hAnsi="宋体" w:eastAsia="宋体" w:cs="宋体"/>
          <w:b/>
          <w:bCs/>
          <w:sz w:val="24"/>
          <w:lang w:val="en" w:eastAsia="zh-CN"/>
        </w:rPr>
        <w:t>”</w:t>
      </w:r>
      <w:r>
        <w:rPr>
          <w:rFonts w:ascii="宋体" w:hAnsi="宋体" w:eastAsia="宋体" w:cs="宋体"/>
          <w:b/>
          <w:bCs/>
          <w:sz w:val="24"/>
          <w:lang w:val="en"/>
        </w:rPr>
        <w: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742740C">
      <w:pPr>
        <w:snapToGrid/>
        <w:spacing w:line="360" w:lineRule="auto"/>
        <w:jc w:val="both"/>
        <w:rPr>
          <w:rFonts w:ascii="宋体" w:hAnsi="宋体" w:eastAsia="宋体" w:cs="等线"/>
          <w:sz w:val="24"/>
        </w:rPr>
      </w:pPr>
      <w:r>
        <w:rPr>
          <w:rFonts w:ascii="宋体" w:hAnsi="宋体" w:eastAsia="宋体"/>
          <w:sz w:val="24"/>
        </w:rPr>
        <w:drawing>
          <wp:inline distT="0" distB="0" distL="0" distR="0">
            <wp:extent cx="3133725" cy="1196975"/>
            <wp:effectExtent l="0" t="0" r="9525" b="3175"/>
            <wp:docPr id="86" name="picture" descr="descript"/>
            <wp:cNvGraphicFramePr/>
            <a:graphic xmlns:a="http://schemas.openxmlformats.org/drawingml/2006/main">
              <a:graphicData uri="http://schemas.openxmlformats.org/drawingml/2006/picture">
                <pic:pic xmlns:pic="http://schemas.openxmlformats.org/drawingml/2006/picture">
                  <pic:nvPicPr>
                    <pic:cNvPr id="86" name="picture" descr="descript"/>
                    <pic:cNvPicPr/>
                  </pic:nvPicPr>
                  <pic:blipFill>
                    <a:blip r:embed="rId40"/>
                    <a:srcRect/>
                    <a:stretch>
                      <a:fillRect/>
                    </a:stretch>
                  </pic:blipFill>
                  <pic:spPr>
                    <a:xfrm rot="21600000">
                      <a:off x="0" y="0"/>
                      <a:ext cx="3133725" cy="1196975"/>
                    </a:xfrm>
                    <a:prstGeom prst="rect">
                      <a:avLst/>
                    </a:prstGeom>
                  </pic:spPr>
                </pic:pic>
              </a:graphicData>
            </a:graphic>
          </wp:inline>
        </w:drawing>
      </w:r>
    </w:p>
    <w:p w14:paraId="7C8B3D54">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证件类型选</w:t>
      </w:r>
      <w:r>
        <w:rPr>
          <w:rFonts w:hint="eastAsia" w:ascii="宋体" w:hAnsi="宋体" w:eastAsia="宋体" w:cs="宋体"/>
          <w:sz w:val="24"/>
          <w:lang w:val="en-US" w:eastAsia="zh-CN"/>
        </w:rPr>
        <w:t>择</w:t>
      </w:r>
      <w:r>
        <w:rPr>
          <w:rFonts w:hint="eastAsia" w:ascii="宋体" w:hAnsi="宋体" w:eastAsia="宋体" w:cs="宋体"/>
          <w:sz w:val="24"/>
          <w:lang w:eastAsia="zh-CN"/>
        </w:rPr>
        <w:t>“</w:t>
      </w:r>
      <w:r>
        <w:rPr>
          <w:rFonts w:ascii="宋体" w:hAnsi="宋体" w:eastAsia="宋体" w:cs="宋体"/>
          <w:sz w:val="24"/>
        </w:rPr>
        <w:t>其他</w:t>
      </w:r>
      <w:r>
        <w:rPr>
          <w:rFonts w:hint="eastAsia" w:ascii="宋体" w:hAnsi="宋体" w:eastAsia="宋体" w:cs="宋体"/>
          <w:sz w:val="24"/>
          <w:lang w:eastAsia="zh-CN"/>
        </w:rPr>
        <w:t>”</w:t>
      </w:r>
      <w:r>
        <w:rPr>
          <w:rFonts w:hint="eastAsia" w:ascii="宋体" w:hAnsi="宋体" w:eastAsia="宋体" w:cs="宋体"/>
          <w:sz w:val="24"/>
        </w:rPr>
        <w:t>。</w:t>
      </w:r>
    </w:p>
    <w:p w14:paraId="6E0DC292">
      <w:pPr>
        <w:snapToGrid/>
        <w:spacing w:line="360" w:lineRule="auto"/>
        <w:jc w:val="both"/>
        <w:outlineLvl w:val="1"/>
        <w:rPr>
          <w:rFonts w:ascii="宋体" w:hAnsi="宋体" w:eastAsia="宋体" w:cs="宋体"/>
          <w:sz w:val="24"/>
        </w:rPr>
      </w:pPr>
      <w:bookmarkStart w:id="624" w:name="_Toc46743710"/>
      <w:bookmarkStart w:id="625" w:name="_Toc1051546765"/>
      <w:bookmarkStart w:id="626" w:name="_Toc1305844352"/>
      <w:bookmarkStart w:id="627" w:name="_Toc1122425088"/>
      <w:bookmarkStart w:id="628" w:name="_Toc974572672"/>
      <w:bookmarkStart w:id="629" w:name="_Toc2070373299"/>
      <w:bookmarkStart w:id="630" w:name="_Toc42607865"/>
      <w:bookmarkStart w:id="631" w:name="_Toc484347063"/>
      <w:bookmarkStart w:id="632" w:name="_Toc535453437"/>
      <w:bookmarkStart w:id="633" w:name="_Toc1767147625"/>
      <w:bookmarkStart w:id="634" w:name="_Toc944587577"/>
      <w:bookmarkStart w:id="635" w:name="_Toc963208903"/>
      <w:bookmarkStart w:id="636" w:name="_Toc1817188632"/>
      <w:bookmarkStart w:id="637" w:name="_Toc1384140067"/>
      <w:bookmarkStart w:id="638" w:name="_Toc228240112"/>
      <w:bookmarkStart w:id="639" w:name="_Toc1065532336"/>
      <w:bookmarkStart w:id="640" w:name="_Toc510536046"/>
      <w:bookmarkStart w:id="641" w:name="_Toc333482336"/>
      <w:bookmarkStart w:id="642" w:name="_Toc23878"/>
      <w:r>
        <w:rPr>
          <w:rFonts w:ascii="宋体" w:hAnsi="宋体" w:eastAsia="宋体" w:cs="宋体"/>
          <w:b/>
          <w:bCs/>
          <w:sz w:val="24"/>
          <w:lang w:val="en"/>
        </w:rPr>
        <w:t>（</w:t>
      </w:r>
      <w:r>
        <w:rPr>
          <w:rFonts w:hint="eastAsia" w:ascii="宋体" w:hAnsi="宋体" w:eastAsia="宋体" w:cs="宋体"/>
          <w:b/>
          <w:bCs/>
          <w:sz w:val="24"/>
          <w:lang w:val="en"/>
        </w:rPr>
        <w:t>三</w:t>
      </w:r>
      <w:r>
        <w:rPr>
          <w:rFonts w:ascii="宋体" w:hAnsi="宋体" w:eastAsia="宋体" w:cs="宋体"/>
          <w:b/>
          <w:bCs/>
          <w:sz w:val="24"/>
          <w:lang w:val="en"/>
        </w:rPr>
        <w:t>）</w:t>
      </w:r>
      <w:r>
        <w:rPr>
          <w:rFonts w:ascii="宋体" w:hAnsi="宋体" w:eastAsia="宋体" w:cs="宋体"/>
          <w:b/>
          <w:bCs/>
          <w:sz w:val="24"/>
        </w:rPr>
        <w:t>多</w:t>
      </w:r>
      <w:r>
        <w:rPr>
          <w:rFonts w:hint="eastAsia" w:ascii="宋体" w:hAnsi="宋体" w:eastAsia="宋体" w:cs="宋体"/>
          <w:b/>
          <w:bCs/>
          <w:sz w:val="24"/>
          <w:lang w:eastAsia="zh-CN"/>
        </w:rPr>
        <w:t>位产权人</w:t>
      </w:r>
      <w:r>
        <w:rPr>
          <w:rFonts w:ascii="宋体" w:hAnsi="宋体" w:eastAsia="宋体" w:cs="宋体"/>
          <w:b/>
          <w:bCs/>
          <w:sz w:val="24"/>
        </w:rPr>
        <w:t>能否只</w:t>
      </w:r>
      <w:r>
        <w:rPr>
          <w:rFonts w:hint="eastAsia" w:ascii="宋体" w:hAnsi="宋体" w:eastAsia="宋体" w:cs="宋体"/>
          <w:b/>
          <w:bCs/>
          <w:sz w:val="24"/>
          <w:lang w:eastAsia="zh-CN"/>
        </w:rPr>
        <w:t>录</w:t>
      </w:r>
      <w:r>
        <w:rPr>
          <w:rFonts w:ascii="宋体" w:hAnsi="宋体" w:eastAsia="宋体" w:cs="宋体"/>
          <w:b/>
          <w:bCs/>
          <w:sz w:val="24"/>
        </w:rPr>
        <w:t>一个</w:t>
      </w:r>
      <w:r>
        <w:rPr>
          <w:rFonts w:ascii="宋体" w:hAnsi="宋体" w:eastAsia="宋体" w:cs="宋体"/>
          <w:sz w:val="24"/>
        </w:rPr>
        <w:t>？</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15971EF7">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多个业主都需添加。</w:t>
      </w:r>
    </w:p>
    <w:p w14:paraId="249AE2FB">
      <w:pPr>
        <w:snapToGrid/>
        <w:spacing w:line="360" w:lineRule="auto"/>
        <w:jc w:val="both"/>
        <w:outlineLvl w:val="1"/>
        <w:rPr>
          <w:rFonts w:ascii="宋体" w:hAnsi="宋体" w:eastAsia="宋体" w:cs="宋体"/>
          <w:b/>
          <w:bCs/>
          <w:sz w:val="24"/>
        </w:rPr>
      </w:pPr>
      <w:bookmarkStart w:id="643" w:name="_Toc425302557"/>
      <w:bookmarkStart w:id="644" w:name="_Toc868772664"/>
      <w:bookmarkStart w:id="645" w:name="_Toc765552498"/>
      <w:bookmarkStart w:id="646" w:name="_Toc1248281615"/>
      <w:bookmarkStart w:id="647" w:name="_Toc5625752"/>
      <w:bookmarkStart w:id="648" w:name="_Toc464379335"/>
      <w:bookmarkStart w:id="649" w:name="_Toc1658350509"/>
      <w:bookmarkStart w:id="650" w:name="_Toc1607646958"/>
      <w:bookmarkStart w:id="651" w:name="_Toc485776171"/>
      <w:bookmarkStart w:id="652" w:name="_Toc910904269"/>
      <w:bookmarkStart w:id="653" w:name="_Toc1564707237"/>
      <w:bookmarkStart w:id="654" w:name="_Toc503273212"/>
      <w:bookmarkStart w:id="655" w:name="_Toc48273302"/>
      <w:bookmarkStart w:id="656" w:name="_Toc115211639"/>
      <w:bookmarkStart w:id="657" w:name="_Toc1504276478"/>
      <w:bookmarkStart w:id="658" w:name="_Toc1698532250"/>
      <w:bookmarkStart w:id="659" w:name="_Toc1028863161"/>
      <w:bookmarkStart w:id="660" w:name="_Toc439913878"/>
      <w:bookmarkStart w:id="661" w:name="_Toc27472"/>
      <w:r>
        <w:rPr>
          <w:rFonts w:ascii="宋体" w:hAnsi="宋体" w:eastAsia="宋体" w:cs="宋体"/>
          <w:b/>
          <w:bCs/>
          <w:sz w:val="24"/>
          <w:lang w:val="en"/>
        </w:rPr>
        <w:t>（</w:t>
      </w:r>
      <w:r>
        <w:rPr>
          <w:rFonts w:hint="eastAsia" w:ascii="宋体" w:hAnsi="宋体" w:eastAsia="宋体" w:cs="宋体"/>
          <w:b/>
          <w:bCs/>
          <w:sz w:val="24"/>
          <w:lang w:val="en"/>
        </w:rPr>
        <w:t>四</w:t>
      </w:r>
      <w:r>
        <w:rPr>
          <w:rFonts w:ascii="宋体" w:hAnsi="宋体" w:eastAsia="宋体" w:cs="宋体"/>
          <w:b/>
          <w:bCs/>
          <w:sz w:val="24"/>
          <w:lang w:val="en"/>
        </w:rPr>
        <w:t>）</w:t>
      </w:r>
      <w:r>
        <w:rPr>
          <w:rFonts w:hint="eastAsia" w:ascii="宋体" w:hAnsi="宋体" w:eastAsia="宋体" w:cs="宋体"/>
          <w:b/>
          <w:bCs/>
          <w:sz w:val="24"/>
          <w:lang w:val="en" w:eastAsia="zh-CN"/>
        </w:rPr>
        <w:t>未显示</w:t>
      </w:r>
      <w:r>
        <w:rPr>
          <w:rFonts w:ascii="宋体" w:hAnsi="宋体" w:eastAsia="宋体" w:cs="宋体"/>
          <w:b/>
          <w:bCs/>
          <w:sz w:val="24"/>
        </w:rPr>
        <w:t>业主信息和面积如何操作</w:t>
      </w:r>
      <w:r>
        <w:rPr>
          <w:rFonts w:hint="eastAsia" w:ascii="宋体" w:hAnsi="宋体" w:eastAsia="宋体" w:cs="宋体"/>
          <w:b/>
          <w:bCs/>
          <w:sz w:val="24"/>
        </w:rPr>
        <w:t>？</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309311E3">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hint="default" w:ascii="宋体" w:hAnsi="宋体" w:eastAsia="宋体" w:cs="宋体"/>
          <w:b w:val="0"/>
          <w:i w:val="0"/>
          <w:color w:val="000000"/>
          <w:sz w:val="24"/>
          <w:shd w:val="clear" w:color="auto" w:fill="auto"/>
          <w:lang w:val="en" w:eastAsia="zh-CN"/>
        </w:rPr>
        <w:t>分别做</w:t>
      </w:r>
      <w:r>
        <w:rPr>
          <w:rFonts w:ascii="宋体" w:hAnsi="宋体" w:eastAsia="宋体" w:cs="宋体"/>
          <w:sz w:val="24"/>
        </w:rPr>
        <w:t>房屋权属变更</w:t>
      </w:r>
      <w:r>
        <w:rPr>
          <w:rFonts w:hint="eastAsia" w:ascii="宋体" w:hAnsi="宋体" w:eastAsia="宋体" w:cs="宋体"/>
          <w:sz w:val="24"/>
          <w:lang w:val="en-US" w:eastAsia="zh-CN"/>
        </w:rPr>
        <w:t>业务和</w:t>
      </w:r>
      <w:r>
        <w:rPr>
          <w:rFonts w:ascii="宋体" w:hAnsi="宋体" w:eastAsia="宋体" w:cs="宋体"/>
          <w:sz w:val="24"/>
        </w:rPr>
        <w:t>房屋信息变更</w:t>
      </w:r>
      <w:r>
        <w:rPr>
          <w:rFonts w:hint="eastAsia" w:ascii="宋体" w:hAnsi="宋体" w:eastAsia="宋体" w:cs="宋体"/>
          <w:sz w:val="24"/>
          <w:lang w:val="en-US" w:eastAsia="zh-CN"/>
        </w:rPr>
        <w:t>业务</w:t>
      </w:r>
      <w:r>
        <w:rPr>
          <w:rFonts w:hint="eastAsia" w:ascii="宋体" w:hAnsi="宋体" w:eastAsia="宋体" w:cs="宋体"/>
          <w:sz w:val="24"/>
          <w:lang w:eastAsia="zh-CN"/>
        </w:rPr>
        <w:t>。</w:t>
      </w:r>
    </w:p>
    <w:p w14:paraId="0FA5078E">
      <w:pPr>
        <w:snapToGrid/>
        <w:spacing w:line="360" w:lineRule="auto"/>
        <w:jc w:val="both"/>
        <w:outlineLvl w:val="1"/>
        <w:rPr>
          <w:rFonts w:ascii="宋体" w:hAnsi="宋体" w:eastAsia="宋体" w:cs="宋体"/>
          <w:b/>
          <w:bCs/>
          <w:sz w:val="24"/>
        </w:rPr>
      </w:pPr>
      <w:bookmarkStart w:id="662" w:name="_Toc1558194515"/>
      <w:bookmarkStart w:id="663" w:name="_Toc228552969"/>
      <w:bookmarkStart w:id="664" w:name="_Toc986767152"/>
      <w:bookmarkStart w:id="665" w:name="_Toc44744729"/>
      <w:bookmarkStart w:id="666" w:name="_Toc1905905354"/>
      <w:bookmarkStart w:id="667" w:name="_Toc1959936556"/>
      <w:bookmarkStart w:id="668" w:name="_Toc999617579"/>
      <w:bookmarkStart w:id="669" w:name="_Toc1345459153"/>
      <w:bookmarkStart w:id="670" w:name="_Toc310299800"/>
      <w:bookmarkStart w:id="671" w:name="_Toc116030692"/>
      <w:bookmarkStart w:id="672" w:name="_Toc2037575975"/>
      <w:bookmarkStart w:id="673" w:name="_Toc375966694"/>
      <w:bookmarkStart w:id="674" w:name="_Toc929830006"/>
      <w:bookmarkStart w:id="675" w:name="_Toc1305661772"/>
      <w:bookmarkStart w:id="676" w:name="_Toc1996086534"/>
      <w:bookmarkStart w:id="677" w:name="_Toc952212627"/>
      <w:bookmarkStart w:id="678" w:name="_Toc536830532"/>
      <w:bookmarkStart w:id="679" w:name="_Toc301828588"/>
      <w:bookmarkStart w:id="680" w:name="_Toc32079"/>
      <w:r>
        <w:rPr>
          <w:rFonts w:ascii="宋体" w:hAnsi="宋体" w:eastAsia="宋体" w:cs="宋体"/>
          <w:b/>
          <w:bCs/>
          <w:sz w:val="24"/>
          <w:lang w:val="en"/>
        </w:rPr>
        <w:t>（</w:t>
      </w:r>
      <w:r>
        <w:rPr>
          <w:rFonts w:hint="eastAsia" w:ascii="宋体" w:hAnsi="宋体" w:eastAsia="宋体" w:cs="宋体"/>
          <w:b/>
          <w:bCs/>
          <w:sz w:val="24"/>
          <w:lang w:val="en"/>
        </w:rPr>
        <w:t>五</w:t>
      </w:r>
      <w:r>
        <w:rPr>
          <w:rFonts w:ascii="宋体" w:hAnsi="宋体" w:eastAsia="宋体" w:cs="宋体"/>
          <w:b/>
          <w:bCs/>
          <w:sz w:val="24"/>
          <w:lang w:val="en"/>
        </w:rPr>
        <w:t>）</w:t>
      </w:r>
      <w:r>
        <w:rPr>
          <w:rFonts w:ascii="宋体" w:hAnsi="宋体" w:eastAsia="宋体" w:cs="宋体"/>
          <w:b/>
          <w:bCs/>
          <w:sz w:val="24"/>
        </w:rPr>
        <w:t>信息变更</w:t>
      </w:r>
      <w:r>
        <w:rPr>
          <w:rFonts w:hint="eastAsia" w:ascii="宋体" w:hAnsi="宋体" w:eastAsia="宋体" w:cs="宋体"/>
          <w:b/>
          <w:bCs/>
          <w:sz w:val="24"/>
          <w:lang w:eastAsia="zh-CN"/>
        </w:rPr>
        <w:t>或</w:t>
      </w:r>
      <w:r>
        <w:rPr>
          <w:rFonts w:ascii="宋体" w:hAnsi="宋体" w:eastAsia="宋体" w:cs="宋体"/>
          <w:b/>
          <w:bCs/>
          <w:sz w:val="24"/>
        </w:rPr>
        <w:t>权属变更</w:t>
      </w:r>
      <w:r>
        <w:rPr>
          <w:rFonts w:hint="eastAsia" w:ascii="宋体" w:hAnsi="宋体" w:eastAsia="宋体" w:cs="宋体"/>
          <w:b/>
          <w:bCs/>
          <w:sz w:val="24"/>
          <w:lang w:eastAsia="zh-CN"/>
        </w:rPr>
        <w:t>流程</w:t>
      </w:r>
      <w:r>
        <w:rPr>
          <w:rFonts w:ascii="宋体" w:hAnsi="宋体" w:eastAsia="宋体" w:cs="宋体"/>
          <w:b/>
          <w:bCs/>
          <w:sz w:val="24"/>
        </w:rPr>
        <w:t>批量导入</w:t>
      </w:r>
      <w:r>
        <w:rPr>
          <w:rFonts w:hint="eastAsia" w:ascii="宋体" w:hAnsi="宋体" w:eastAsia="宋体" w:cs="宋体"/>
          <w:b/>
          <w:bCs/>
          <w:sz w:val="24"/>
          <w:lang w:eastAsia="zh-CN"/>
        </w:rPr>
        <w:t>时</w:t>
      </w:r>
      <w:r>
        <w:rPr>
          <w:rFonts w:ascii="宋体" w:hAnsi="宋体" w:eastAsia="宋体" w:cs="宋体"/>
          <w:b/>
          <w:bCs/>
          <w:sz w:val="24"/>
        </w:rPr>
        <w:t>报错：</w:t>
      </w:r>
      <w:r>
        <w:rPr>
          <w:rFonts w:ascii="宋体" w:hAnsi="宋体" w:eastAsia="宋体" w:cs="Arial"/>
          <w:b/>
          <w:bCs/>
          <w:sz w:val="24"/>
          <w:shd w:val="clear" w:color="auto" w:fill="FFFFFF"/>
        </w:rPr>
        <w:t>eaAreaCode不能为Null.</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065CC96A">
      <w:pPr>
        <w:snapToGrid/>
        <w:spacing w:line="360" w:lineRule="auto"/>
        <w:jc w:val="center"/>
        <w:rPr>
          <w:rFonts w:ascii="宋体" w:hAnsi="宋体" w:eastAsia="宋体"/>
          <w:sz w:val="24"/>
        </w:rPr>
      </w:pPr>
      <w:r>
        <w:rPr>
          <w:rFonts w:ascii="宋体" w:hAnsi="宋体" w:eastAsia="宋体"/>
          <w:sz w:val="24"/>
        </w:rPr>
        <w:drawing>
          <wp:inline distT="0" distB="0" distL="0" distR="0">
            <wp:extent cx="4961255" cy="2072005"/>
            <wp:effectExtent l="0" t="0" r="10795" b="4445"/>
            <wp:docPr id="89" name="picture" descr="descript"/>
            <wp:cNvGraphicFramePr/>
            <a:graphic xmlns:a="http://schemas.openxmlformats.org/drawingml/2006/main">
              <a:graphicData uri="http://schemas.openxmlformats.org/drawingml/2006/picture">
                <pic:pic xmlns:pic="http://schemas.openxmlformats.org/drawingml/2006/picture">
                  <pic:nvPicPr>
                    <pic:cNvPr id="89" name="picture" descr="descript"/>
                    <pic:cNvPicPr/>
                  </pic:nvPicPr>
                  <pic:blipFill>
                    <a:blip r:embed="rId41"/>
                    <a:srcRect/>
                    <a:stretch>
                      <a:fillRect/>
                    </a:stretch>
                  </pic:blipFill>
                  <pic:spPr>
                    <a:xfrm rot="21600000">
                      <a:off x="0" y="0"/>
                      <a:ext cx="4961255" cy="2072005"/>
                    </a:xfrm>
                    <a:prstGeom prst="rect">
                      <a:avLst/>
                    </a:prstGeom>
                  </pic:spPr>
                </pic:pic>
              </a:graphicData>
            </a:graphic>
          </wp:inline>
        </w:drawing>
      </w:r>
    </w:p>
    <w:p w14:paraId="60236A53">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做变更业务需要先点击</w:t>
      </w:r>
      <w:r>
        <w:rPr>
          <w:rFonts w:ascii="宋体" w:hAnsi="宋体" w:eastAsia="宋体" w:cs="宋体"/>
          <w:sz w:val="24"/>
        </w:rPr>
        <w:drawing>
          <wp:inline distT="0" distB="0" distL="0" distR="0">
            <wp:extent cx="628650" cy="419100"/>
            <wp:effectExtent l="0" t="0" r="0" b="0"/>
            <wp:docPr id="92" name="picture" descr="descript"/>
            <wp:cNvGraphicFramePr/>
            <a:graphic xmlns:a="http://schemas.openxmlformats.org/drawingml/2006/main">
              <a:graphicData uri="http://schemas.openxmlformats.org/drawingml/2006/picture">
                <pic:pic xmlns:pic="http://schemas.openxmlformats.org/drawingml/2006/picture">
                  <pic:nvPicPr>
                    <pic:cNvPr id="92" name="picture" descr="descript"/>
                    <pic:cNvPicPr/>
                  </pic:nvPicPr>
                  <pic:blipFill>
                    <a:blip r:embed="rId42"/>
                    <a:srcRect/>
                    <a:stretch>
                      <a:fillRect/>
                    </a:stretch>
                  </pic:blipFill>
                  <pic:spPr>
                    <a:xfrm rot="21600000">
                      <a:off x="0" y="0"/>
                      <a:ext cx="628650" cy="419100"/>
                    </a:xfrm>
                    <a:prstGeom prst="rect">
                      <a:avLst/>
                    </a:prstGeom>
                  </pic:spPr>
                </pic:pic>
              </a:graphicData>
            </a:graphic>
          </wp:inline>
        </w:drawing>
      </w:r>
      <w:r>
        <w:rPr>
          <w:rFonts w:ascii="宋体" w:hAnsi="宋体" w:eastAsia="宋体" w:cs="宋体"/>
          <w:sz w:val="24"/>
        </w:rPr>
        <w:t>按钮，选择需要变更的房屋，不可直接导入模板</w:t>
      </w:r>
      <w:r>
        <w:rPr>
          <w:rFonts w:hint="eastAsia" w:ascii="宋体" w:hAnsi="宋体" w:eastAsia="宋体" w:cs="宋体"/>
          <w:sz w:val="24"/>
        </w:rPr>
        <w:t>。</w:t>
      </w:r>
    </w:p>
    <w:p w14:paraId="79DFDDC8">
      <w:pPr>
        <w:snapToGrid/>
        <w:spacing w:line="360" w:lineRule="auto"/>
        <w:jc w:val="both"/>
        <w:outlineLvl w:val="1"/>
        <w:rPr>
          <w:rFonts w:ascii="宋体" w:hAnsi="宋体" w:eastAsia="宋体" w:cs="等线"/>
          <w:b/>
          <w:bCs/>
          <w:sz w:val="24"/>
        </w:rPr>
      </w:pPr>
      <w:bookmarkStart w:id="681" w:name="_Toc910189153"/>
      <w:bookmarkStart w:id="682" w:name="_Toc1392255661"/>
      <w:bookmarkStart w:id="683" w:name="_Toc2072068989"/>
      <w:bookmarkStart w:id="684" w:name="_Toc1409377948"/>
      <w:bookmarkStart w:id="685" w:name="_Toc844306085"/>
      <w:bookmarkStart w:id="686" w:name="_Toc933168596"/>
      <w:bookmarkStart w:id="687" w:name="_Toc1708802113"/>
      <w:bookmarkStart w:id="688" w:name="_Toc30435238"/>
      <w:bookmarkStart w:id="689" w:name="_Toc1123002787"/>
      <w:bookmarkStart w:id="690" w:name="_Toc920468470"/>
      <w:bookmarkStart w:id="691" w:name="_Toc254732373"/>
      <w:bookmarkStart w:id="692" w:name="_Toc2132508938"/>
      <w:bookmarkStart w:id="693" w:name="_Toc566555271"/>
      <w:bookmarkStart w:id="694" w:name="_Toc142648161"/>
      <w:bookmarkStart w:id="695" w:name="_Toc231366208"/>
      <w:bookmarkStart w:id="696" w:name="_Toc766284950"/>
      <w:bookmarkStart w:id="697" w:name="_Toc1603281136"/>
      <w:bookmarkStart w:id="698" w:name="_Toc1385540730"/>
      <w:bookmarkStart w:id="699" w:name="_Toc22187"/>
      <w:r>
        <w:rPr>
          <w:rFonts w:ascii="宋体" w:hAnsi="宋体" w:eastAsia="宋体" w:cs="宋体"/>
          <w:b/>
          <w:bCs/>
          <w:sz w:val="24"/>
          <w:lang w:val="en"/>
        </w:rPr>
        <w:t>（</w:t>
      </w:r>
      <w:r>
        <w:rPr>
          <w:rFonts w:hint="eastAsia" w:ascii="宋体" w:hAnsi="宋体" w:eastAsia="宋体" w:cs="宋体"/>
          <w:b/>
          <w:bCs/>
          <w:sz w:val="24"/>
          <w:lang w:val="en"/>
        </w:rPr>
        <w:t>六</w:t>
      </w:r>
      <w:r>
        <w:rPr>
          <w:rFonts w:ascii="宋体" w:hAnsi="宋体" w:eastAsia="宋体" w:cs="宋体"/>
          <w:b/>
          <w:bCs/>
          <w:sz w:val="24"/>
          <w:lang w:val="en"/>
        </w:rPr>
        <w:t>）</w:t>
      </w:r>
      <w:r>
        <w:rPr>
          <w:rFonts w:ascii="宋体" w:hAnsi="宋体" w:eastAsia="宋体" w:cs="宋体"/>
          <w:b/>
          <w:bCs/>
          <w:sz w:val="24"/>
        </w:rPr>
        <w:t>录入业主信息</w:t>
      </w:r>
      <w:r>
        <w:rPr>
          <w:rFonts w:hint="eastAsia" w:ascii="宋体" w:hAnsi="宋体" w:eastAsia="宋体" w:cs="宋体"/>
          <w:b/>
          <w:bCs/>
          <w:sz w:val="24"/>
          <w:lang w:eastAsia="zh-CN"/>
        </w:rPr>
        <w:t>显示“</w:t>
      </w:r>
      <w:r>
        <w:rPr>
          <w:rFonts w:ascii="宋体" w:hAnsi="宋体" w:eastAsia="宋体" w:cs="宋体"/>
          <w:b/>
          <w:bCs/>
          <w:sz w:val="24"/>
        </w:rPr>
        <w:t>添加多个业主无法保存</w:t>
      </w:r>
      <w:r>
        <w:rPr>
          <w:rFonts w:hint="eastAsia" w:ascii="宋体" w:hAnsi="宋体" w:eastAsia="宋体" w:cs="宋体"/>
          <w:b/>
          <w:bCs/>
          <w:sz w:val="24"/>
          <w:lang w:eastAsia="zh-CN"/>
        </w:rPr>
        <w:t>”？</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7C1E80FC">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不要多个业主写在一起，每行一个业主，另一个业主点击添加按钮写在下一行。</w:t>
      </w:r>
    </w:p>
    <w:p w14:paraId="28B50A46">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4931410" cy="612140"/>
            <wp:effectExtent l="0" t="0" r="0" b="0"/>
            <wp:docPr id="95" name="picture" descr="descript"/>
            <wp:cNvGraphicFramePr/>
            <a:graphic xmlns:a="http://schemas.openxmlformats.org/drawingml/2006/main">
              <a:graphicData uri="http://schemas.openxmlformats.org/drawingml/2006/picture">
                <pic:pic xmlns:pic="http://schemas.openxmlformats.org/drawingml/2006/picture">
                  <pic:nvPicPr>
                    <pic:cNvPr id="95" name="picture" descr="descript"/>
                    <pic:cNvPicPr/>
                  </pic:nvPicPr>
                  <pic:blipFill>
                    <a:blip r:embed="rId43"/>
                    <a:srcRect r="-172" b="32450"/>
                    <a:stretch>
                      <a:fillRect/>
                    </a:stretch>
                  </pic:blipFill>
                  <pic:spPr>
                    <a:xfrm rot="21600000">
                      <a:off x="0" y="0"/>
                      <a:ext cx="4931410" cy="612267"/>
                    </a:xfrm>
                    <a:prstGeom prst="rect">
                      <a:avLst/>
                    </a:prstGeom>
                  </pic:spPr>
                </pic:pic>
              </a:graphicData>
            </a:graphic>
          </wp:inline>
        </w:drawing>
      </w:r>
    </w:p>
    <w:p w14:paraId="32819DE4">
      <w:pPr>
        <w:snapToGrid/>
        <w:spacing w:line="360" w:lineRule="auto"/>
        <w:jc w:val="both"/>
        <w:outlineLvl w:val="1"/>
        <w:rPr>
          <w:rFonts w:ascii="宋体" w:hAnsi="宋体" w:eastAsia="宋体" w:cs="宋体"/>
          <w:b/>
          <w:bCs/>
          <w:sz w:val="24"/>
        </w:rPr>
      </w:pPr>
      <w:bookmarkStart w:id="700" w:name="_Toc453587243"/>
      <w:bookmarkStart w:id="701" w:name="_Toc35068822"/>
      <w:bookmarkStart w:id="702" w:name="_Toc1000382019"/>
      <w:bookmarkStart w:id="703" w:name="_Toc1401212148"/>
      <w:bookmarkStart w:id="704" w:name="_Toc1800077425"/>
      <w:bookmarkStart w:id="705" w:name="_Toc1071772403"/>
      <w:bookmarkStart w:id="706" w:name="_Toc2098460266"/>
      <w:bookmarkStart w:id="707" w:name="_Toc1771353719"/>
      <w:bookmarkStart w:id="708" w:name="_Toc1742629746"/>
      <w:bookmarkStart w:id="709" w:name="_Toc1087313194"/>
      <w:bookmarkStart w:id="710" w:name="_Toc213679465"/>
      <w:bookmarkStart w:id="711" w:name="_Toc1529692642"/>
      <w:bookmarkStart w:id="712" w:name="_Toc1328967461"/>
      <w:bookmarkStart w:id="713" w:name="_Toc1062491987"/>
      <w:bookmarkStart w:id="714" w:name="_Toc1004335558"/>
      <w:bookmarkStart w:id="715" w:name="_Toc1171599918"/>
      <w:bookmarkStart w:id="716" w:name="_Toc375625128"/>
      <w:bookmarkStart w:id="717" w:name="_Toc697407395"/>
      <w:bookmarkStart w:id="718" w:name="_Toc4476"/>
      <w:r>
        <w:rPr>
          <w:rFonts w:ascii="宋体" w:hAnsi="宋体" w:eastAsia="宋体" w:cs="宋体"/>
          <w:b/>
          <w:bCs/>
          <w:sz w:val="24"/>
          <w:lang w:val="en"/>
        </w:rPr>
        <w:t>（</w:t>
      </w:r>
      <w:r>
        <w:rPr>
          <w:rFonts w:hint="eastAsia" w:ascii="宋体" w:hAnsi="宋体" w:eastAsia="宋体" w:cs="宋体"/>
          <w:b/>
          <w:bCs/>
          <w:sz w:val="24"/>
          <w:lang w:val="en"/>
        </w:rPr>
        <w:t>七</w:t>
      </w:r>
      <w:r>
        <w:rPr>
          <w:rFonts w:ascii="宋体" w:hAnsi="宋体" w:eastAsia="宋体" w:cs="宋体"/>
          <w:b/>
          <w:bCs/>
          <w:sz w:val="24"/>
          <w:lang w:val="en"/>
        </w:rPr>
        <w:t>）</w:t>
      </w:r>
      <w:r>
        <w:rPr>
          <w:rFonts w:ascii="宋体" w:hAnsi="宋体" w:eastAsia="宋体" w:cs="宋体"/>
          <w:b/>
          <w:bCs/>
          <w:sz w:val="24"/>
        </w:rPr>
        <w:t>提示</w:t>
      </w:r>
      <w:r>
        <w:rPr>
          <w:rFonts w:hint="eastAsia" w:ascii="宋体" w:hAnsi="宋体" w:eastAsia="宋体" w:cs="宋体"/>
          <w:b/>
          <w:bCs/>
          <w:sz w:val="24"/>
          <w:lang w:eastAsia="zh-CN"/>
        </w:rPr>
        <w:t>“</w:t>
      </w:r>
      <w:r>
        <w:rPr>
          <w:rFonts w:ascii="宋体" w:hAnsi="宋体" w:eastAsia="宋体" w:cs="宋体"/>
          <w:b/>
          <w:bCs/>
          <w:sz w:val="24"/>
        </w:rPr>
        <w:t>房屋编号xxxxx权属信息</w:t>
      </w:r>
      <w:r>
        <w:rPr>
          <w:rFonts w:hint="eastAsia" w:ascii="宋体" w:hAnsi="宋体" w:eastAsia="宋体" w:cs="宋体"/>
          <w:b/>
          <w:bCs/>
          <w:sz w:val="24"/>
          <w:lang w:eastAsia="zh-CN"/>
        </w:rPr>
        <w:t>未发生</w:t>
      </w:r>
      <w:r>
        <w:rPr>
          <w:rFonts w:ascii="宋体" w:hAnsi="宋体" w:eastAsia="宋体" w:cs="宋体"/>
          <w:b/>
          <w:bCs/>
          <w:sz w:val="24"/>
        </w:rPr>
        <w:t>改变</w:t>
      </w:r>
      <w:r>
        <w:rPr>
          <w:rFonts w:hint="eastAsia" w:ascii="宋体" w:hAnsi="宋体" w:eastAsia="宋体" w:cs="宋体"/>
          <w:b/>
          <w:bCs/>
          <w:sz w:val="24"/>
          <w:lang w:eastAsia="zh-CN"/>
        </w:rPr>
        <w:t>”？</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7B4A56BE">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房屋权属变更是修改业主信息，若业主信息并未修改则不需做此业务，找到该房屋编号对应房屋，选中之后点删除</w:t>
      </w:r>
      <w:r>
        <w:rPr>
          <w:rFonts w:hint="eastAsia" w:ascii="宋体" w:hAnsi="宋体" w:eastAsia="宋体" w:cs="宋体"/>
          <w:sz w:val="24"/>
          <w:lang w:eastAsia="zh-CN"/>
        </w:rPr>
        <w:t>。</w:t>
      </w:r>
    </w:p>
    <w:p w14:paraId="615BA65C">
      <w:pPr>
        <w:snapToGrid/>
        <w:spacing w:line="360" w:lineRule="auto"/>
        <w:jc w:val="both"/>
        <w:rPr>
          <w:rFonts w:ascii="宋体" w:hAnsi="宋体" w:eastAsia="宋体" w:cs="等线"/>
          <w:sz w:val="24"/>
        </w:rPr>
      </w:pPr>
      <w:r>
        <w:rPr>
          <w:rFonts w:ascii="宋体" w:hAnsi="宋体" w:eastAsia="宋体" w:cs="宋体"/>
          <w:b/>
          <w:sz w:val="24"/>
        </w:rPr>
        <w:t>注</w:t>
      </w:r>
      <w:r>
        <w:rPr>
          <w:rFonts w:ascii="宋体" w:hAnsi="宋体" w:eastAsia="宋体" w:cs="宋体"/>
          <w:sz w:val="24"/>
        </w:rPr>
        <w:t>：此处只是从该业务删除，即不变更此户</w:t>
      </w:r>
      <w:r>
        <w:rPr>
          <w:rFonts w:hint="eastAsia" w:ascii="宋体" w:hAnsi="宋体" w:eastAsia="宋体" w:cs="宋体"/>
          <w:sz w:val="24"/>
          <w:lang w:val="en-US" w:eastAsia="zh-CN"/>
        </w:rPr>
        <w:t>的业主</w:t>
      </w:r>
      <w:r>
        <w:rPr>
          <w:rFonts w:ascii="宋体" w:hAnsi="宋体" w:eastAsia="宋体" w:cs="宋体"/>
          <w:sz w:val="24"/>
        </w:rPr>
        <w:t>信息，不影响系统的其他数据</w:t>
      </w:r>
    </w:p>
    <w:p w14:paraId="26B5F02A">
      <w:pPr>
        <w:snapToGrid/>
        <w:spacing w:line="360" w:lineRule="auto"/>
        <w:jc w:val="center"/>
        <w:rPr>
          <w:rFonts w:ascii="宋体" w:hAnsi="宋体" w:eastAsia="宋体"/>
          <w:sz w:val="24"/>
        </w:rPr>
      </w:pPr>
      <w:r>
        <w:rPr>
          <w:rFonts w:ascii="宋体" w:hAnsi="宋体" w:eastAsia="宋体"/>
          <w:sz w:val="24"/>
        </w:rPr>
        <w:drawing>
          <wp:inline distT="0" distB="0" distL="0" distR="0">
            <wp:extent cx="5236210" cy="2087880"/>
            <wp:effectExtent l="0" t="0" r="2540" b="7620"/>
            <wp:docPr id="98" name="picture" descr="descript"/>
            <wp:cNvGraphicFramePr/>
            <a:graphic xmlns:a="http://schemas.openxmlformats.org/drawingml/2006/main">
              <a:graphicData uri="http://schemas.openxmlformats.org/drawingml/2006/picture">
                <pic:pic xmlns:pic="http://schemas.openxmlformats.org/drawingml/2006/picture">
                  <pic:nvPicPr>
                    <pic:cNvPr id="98" name="picture" descr="descript"/>
                    <pic:cNvPicPr/>
                  </pic:nvPicPr>
                  <pic:blipFill>
                    <a:blip r:embed="rId44"/>
                    <a:srcRect/>
                    <a:stretch>
                      <a:fillRect/>
                    </a:stretch>
                  </pic:blipFill>
                  <pic:spPr>
                    <a:xfrm rot="21600000">
                      <a:off x="0" y="0"/>
                      <a:ext cx="5236210" cy="2087880"/>
                    </a:xfrm>
                    <a:prstGeom prst="rect">
                      <a:avLst/>
                    </a:prstGeom>
                  </pic:spPr>
                </pic:pic>
              </a:graphicData>
            </a:graphic>
          </wp:inline>
        </w:drawing>
      </w:r>
    </w:p>
    <w:p w14:paraId="7462E233">
      <w:pPr>
        <w:snapToGrid/>
        <w:spacing w:line="360" w:lineRule="auto"/>
        <w:jc w:val="both"/>
        <w:rPr>
          <w:rFonts w:ascii="宋体" w:hAnsi="宋体" w:eastAsia="宋体"/>
          <w:sz w:val="24"/>
        </w:rPr>
      </w:pPr>
      <w:r>
        <w:rPr>
          <w:rFonts w:hint="eastAsia" w:ascii="宋体" w:hAnsi="宋体" w:eastAsia="宋体"/>
          <w:sz w:val="24"/>
        </w:rPr>
        <w:t>例如：做房屋权属变更选择了房屋A、房屋B、房屋C，导出修改时实际只修改了房屋A、房屋B</w:t>
      </w:r>
      <w:r>
        <w:rPr>
          <w:rFonts w:hint="eastAsia" w:ascii="宋体" w:hAnsi="宋体" w:eastAsia="宋体"/>
          <w:sz w:val="24"/>
          <w:lang w:val="en-US" w:eastAsia="zh-CN"/>
        </w:rPr>
        <w:t>的业主信息</w:t>
      </w:r>
      <w:r>
        <w:rPr>
          <w:rFonts w:hint="eastAsia" w:ascii="宋体" w:hAnsi="宋体" w:eastAsia="宋体"/>
          <w:sz w:val="24"/>
        </w:rPr>
        <w:t>，而房屋C</w:t>
      </w:r>
      <w:r>
        <w:rPr>
          <w:rFonts w:hint="eastAsia" w:ascii="宋体" w:hAnsi="宋体" w:eastAsia="宋体"/>
          <w:sz w:val="24"/>
          <w:lang w:val="en-US" w:eastAsia="zh-CN"/>
        </w:rPr>
        <w:t>的业主信息</w:t>
      </w:r>
      <w:r>
        <w:rPr>
          <w:rFonts w:hint="eastAsia" w:ascii="宋体" w:hAnsi="宋体" w:eastAsia="宋体"/>
          <w:sz w:val="24"/>
        </w:rPr>
        <w:t>是不需要修改的，就删除它。即选择要变更的房屋与导出来的一致且是需要修改的；房屋C不用修改</w:t>
      </w:r>
      <w:r>
        <w:rPr>
          <w:rFonts w:hint="eastAsia" w:ascii="宋体" w:hAnsi="宋体" w:eastAsia="宋体"/>
          <w:sz w:val="24"/>
          <w:lang w:val="en-US" w:eastAsia="zh-CN"/>
        </w:rPr>
        <w:t>业主信息</w:t>
      </w:r>
      <w:r>
        <w:rPr>
          <w:rFonts w:hint="eastAsia" w:ascii="宋体" w:hAnsi="宋体" w:eastAsia="宋体"/>
          <w:sz w:val="24"/>
        </w:rPr>
        <w:t>就不用选择进来提交业务。</w:t>
      </w:r>
    </w:p>
    <w:p w14:paraId="278C7E2C">
      <w:pPr>
        <w:snapToGrid/>
        <w:spacing w:line="360" w:lineRule="auto"/>
        <w:jc w:val="both"/>
        <w:outlineLvl w:val="1"/>
        <w:rPr>
          <w:rFonts w:ascii="宋体" w:hAnsi="宋体" w:eastAsia="宋体" w:cs="等线"/>
          <w:b/>
          <w:bCs/>
          <w:sz w:val="24"/>
        </w:rPr>
      </w:pPr>
      <w:bookmarkStart w:id="719" w:name="_Toc191194496"/>
      <w:bookmarkStart w:id="720" w:name="_Toc1341457822"/>
      <w:bookmarkStart w:id="721" w:name="_Toc1991240616"/>
      <w:bookmarkStart w:id="722" w:name="_Toc2119045831"/>
      <w:bookmarkStart w:id="723" w:name="_Toc523142588"/>
      <w:bookmarkStart w:id="724" w:name="_Toc296968049"/>
      <w:bookmarkStart w:id="725" w:name="_Toc202644004"/>
      <w:bookmarkStart w:id="726" w:name="_Toc927650483"/>
      <w:bookmarkStart w:id="727" w:name="_Toc32347128"/>
      <w:bookmarkStart w:id="728" w:name="_Toc1817586720"/>
      <w:bookmarkStart w:id="729" w:name="_Toc505501079"/>
      <w:bookmarkStart w:id="730" w:name="_Toc53494928"/>
      <w:bookmarkStart w:id="731" w:name="_Toc895018473"/>
      <w:bookmarkStart w:id="732" w:name="_Toc860907920"/>
      <w:bookmarkStart w:id="733" w:name="_Toc1157797103"/>
      <w:bookmarkStart w:id="734" w:name="_Toc1559587664"/>
      <w:bookmarkStart w:id="735" w:name="_Toc1252916851"/>
      <w:bookmarkStart w:id="736" w:name="_Toc2100057401"/>
      <w:bookmarkStart w:id="737" w:name="_Toc28038"/>
      <w:r>
        <w:rPr>
          <w:rFonts w:ascii="宋体" w:hAnsi="宋体" w:eastAsia="宋体" w:cs="宋体"/>
          <w:b/>
          <w:bCs/>
          <w:sz w:val="24"/>
          <w:lang w:val="en"/>
        </w:rPr>
        <w:t>（</w:t>
      </w:r>
      <w:r>
        <w:rPr>
          <w:rFonts w:hint="eastAsia" w:ascii="宋体" w:hAnsi="宋体" w:eastAsia="宋体" w:cs="宋体"/>
          <w:b/>
          <w:bCs/>
          <w:sz w:val="24"/>
          <w:lang w:val="en"/>
        </w:rPr>
        <w:t>八</w:t>
      </w:r>
      <w:r>
        <w:rPr>
          <w:rFonts w:ascii="宋体" w:hAnsi="宋体" w:eastAsia="宋体" w:cs="宋体"/>
          <w:b/>
          <w:bCs/>
          <w:sz w:val="24"/>
          <w:lang w:val="en"/>
        </w:rPr>
        <w:t>）</w:t>
      </w:r>
      <w:r>
        <w:rPr>
          <w:rFonts w:ascii="宋体" w:hAnsi="宋体" w:eastAsia="宋体" w:cs="宋体"/>
          <w:b/>
          <w:bCs/>
          <w:sz w:val="24"/>
        </w:rPr>
        <w:t>批量导入后提示</w:t>
      </w:r>
      <w:r>
        <w:rPr>
          <w:rFonts w:hint="eastAsia" w:ascii="宋体" w:hAnsi="宋体" w:eastAsia="宋体" w:cs="宋体"/>
          <w:b/>
          <w:bCs/>
          <w:sz w:val="24"/>
          <w:lang w:eastAsia="zh-CN"/>
        </w:rPr>
        <w:t>“</w:t>
      </w:r>
      <w:r>
        <w:rPr>
          <w:rFonts w:ascii="宋体" w:hAnsi="宋体" w:eastAsia="宋体" w:cs="宋体"/>
          <w:b/>
          <w:bCs/>
          <w:sz w:val="24"/>
        </w:rPr>
        <w:t>修改房屋信息值无效</w:t>
      </w:r>
      <w:r>
        <w:rPr>
          <w:rFonts w:hint="eastAsia" w:ascii="宋体" w:hAnsi="宋体" w:eastAsia="宋体" w:cs="宋体"/>
          <w:b/>
          <w:bCs/>
          <w:sz w:val="24"/>
          <w:lang w:eastAsia="zh-CN"/>
        </w:rPr>
        <w:t>”？</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4E911514">
      <w:pPr>
        <w:snapToGrid/>
        <w:spacing w:line="360" w:lineRule="auto"/>
        <w:jc w:val="both"/>
        <w:rPr>
          <w:rFonts w:ascii="宋体" w:hAnsi="宋体" w:eastAsia="宋体"/>
          <w:sz w:val="24"/>
        </w:rPr>
      </w:pPr>
      <w:r>
        <w:drawing>
          <wp:inline distT="0" distB="0" distL="114300" distR="114300">
            <wp:extent cx="5268595" cy="1296670"/>
            <wp:effectExtent l="0" t="0" r="8255" b="1778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5"/>
                    <a:stretch>
                      <a:fillRect/>
                    </a:stretch>
                  </pic:blipFill>
                  <pic:spPr>
                    <a:xfrm>
                      <a:off x="0" y="0"/>
                      <a:ext cx="5268595" cy="1296670"/>
                    </a:xfrm>
                    <a:prstGeom prst="rect">
                      <a:avLst/>
                    </a:prstGeom>
                    <a:noFill/>
                    <a:ln>
                      <a:noFill/>
                    </a:ln>
                  </pic:spPr>
                </pic:pic>
              </a:graphicData>
            </a:graphic>
          </wp:inline>
        </w:drawing>
      </w:r>
    </w:p>
    <w:p w14:paraId="29DF3198">
      <w:pPr>
        <w:snapToGrid/>
        <w:spacing w:line="360" w:lineRule="auto"/>
        <w:jc w:val="center"/>
        <w:rPr>
          <w:rFonts w:ascii="宋体" w:hAnsi="宋体" w:eastAsia="宋体"/>
          <w:sz w:val="24"/>
        </w:rPr>
      </w:pPr>
      <w:r>
        <w:drawing>
          <wp:inline distT="0" distB="0" distL="114300" distR="114300">
            <wp:extent cx="5267960" cy="1835785"/>
            <wp:effectExtent l="0" t="0" r="8890"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6"/>
                    <a:stretch>
                      <a:fillRect/>
                    </a:stretch>
                  </pic:blipFill>
                  <pic:spPr>
                    <a:xfrm>
                      <a:off x="0" y="0"/>
                      <a:ext cx="5267960" cy="1835785"/>
                    </a:xfrm>
                    <a:prstGeom prst="rect">
                      <a:avLst/>
                    </a:prstGeom>
                    <a:noFill/>
                    <a:ln>
                      <a:noFill/>
                    </a:ln>
                  </pic:spPr>
                </pic:pic>
              </a:graphicData>
            </a:graphic>
          </wp:inline>
        </w:drawing>
      </w:r>
    </w:p>
    <w:p w14:paraId="74C2AB8C">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房屋权属变更不能变更名义楼层</w:t>
      </w:r>
      <w:r>
        <w:rPr>
          <w:rFonts w:hint="eastAsia" w:ascii="宋体" w:hAnsi="宋体" w:eastAsia="宋体" w:cs="宋体"/>
          <w:sz w:val="24"/>
          <w:lang w:eastAsia="zh-CN"/>
        </w:rPr>
        <w:t>、</w:t>
      </w:r>
      <w:r>
        <w:rPr>
          <w:rFonts w:hint="eastAsia" w:ascii="宋体" w:hAnsi="宋体" w:eastAsia="宋体" w:cs="宋体"/>
          <w:sz w:val="24"/>
          <w:lang w:val="en-US" w:eastAsia="zh-CN"/>
        </w:rPr>
        <w:t>室号等房屋信息</w:t>
      </w:r>
      <w:r>
        <w:rPr>
          <w:rFonts w:ascii="宋体" w:hAnsi="宋体" w:eastAsia="宋体" w:cs="宋体"/>
          <w:sz w:val="24"/>
        </w:rPr>
        <w:t>，多个业主用英文逗号隔开，最后一个业主后面不需要加逗号或者句号。</w:t>
      </w:r>
    </w:p>
    <w:p w14:paraId="406F1AFF">
      <w:pPr>
        <w:snapToGrid/>
        <w:spacing w:line="360" w:lineRule="auto"/>
        <w:jc w:val="both"/>
        <w:rPr>
          <w:rFonts w:ascii="宋体" w:hAnsi="宋体" w:eastAsia="宋体" w:cs="宋体"/>
          <w:color w:val="0000FF"/>
          <w:sz w:val="24"/>
        </w:rPr>
      </w:pPr>
      <w:r>
        <w:rPr>
          <w:rFonts w:ascii="宋体" w:hAnsi="宋体" w:eastAsia="宋体" w:cs="宋体"/>
          <w:b w:val="0"/>
          <w:bCs/>
          <w:color w:val="auto"/>
          <w:sz w:val="24"/>
        </w:rPr>
        <w:t>注：名义楼层、室号、房屋地址这些要做房屋信息变更业务才能改。在房屋权属变更导出表格中修改名义楼层、室号、房屋地址等信息是</w:t>
      </w:r>
      <w:r>
        <w:rPr>
          <w:rFonts w:hint="eastAsia" w:ascii="宋体" w:hAnsi="宋体" w:eastAsia="宋体" w:cs="宋体"/>
          <w:b w:val="0"/>
          <w:bCs/>
          <w:color w:val="auto"/>
          <w:sz w:val="24"/>
          <w:lang w:val="en-US" w:eastAsia="zh-CN"/>
        </w:rPr>
        <w:t>无</w:t>
      </w:r>
      <w:r>
        <w:rPr>
          <w:rFonts w:ascii="宋体" w:hAnsi="宋体" w:eastAsia="宋体" w:cs="宋体"/>
          <w:b w:val="0"/>
          <w:bCs/>
          <w:color w:val="auto"/>
          <w:sz w:val="24"/>
        </w:rPr>
        <w:t>效的</w:t>
      </w:r>
      <w:r>
        <w:rPr>
          <w:rFonts w:hint="eastAsia" w:ascii="宋体" w:hAnsi="宋体" w:eastAsia="宋体" w:cs="宋体"/>
          <w:b w:val="0"/>
          <w:bCs/>
          <w:color w:val="auto"/>
          <w:sz w:val="24"/>
        </w:rPr>
        <w:t>。</w:t>
      </w:r>
    </w:p>
    <w:p w14:paraId="082AAB34">
      <w:pPr>
        <w:snapToGrid/>
        <w:spacing w:line="360" w:lineRule="auto"/>
        <w:jc w:val="both"/>
        <w:outlineLvl w:val="1"/>
        <w:rPr>
          <w:rFonts w:ascii="宋体" w:hAnsi="宋体" w:eastAsia="宋体" w:cs="宋体"/>
          <w:b/>
          <w:bCs/>
          <w:color w:val="auto"/>
          <w:sz w:val="24"/>
        </w:rPr>
      </w:pPr>
      <w:bookmarkStart w:id="738" w:name="_Toc1441670107"/>
      <w:bookmarkStart w:id="739" w:name="_Toc972901819"/>
      <w:bookmarkStart w:id="740" w:name="_Toc1065448910"/>
      <w:bookmarkStart w:id="741" w:name="_Toc647787905"/>
      <w:bookmarkStart w:id="742" w:name="_Toc340856795"/>
      <w:bookmarkStart w:id="743" w:name="_Toc517153751"/>
      <w:bookmarkStart w:id="744" w:name="_Toc961232199"/>
      <w:bookmarkStart w:id="745" w:name="_Toc2040236139"/>
      <w:bookmarkStart w:id="746" w:name="_Toc1914363586"/>
      <w:bookmarkStart w:id="747" w:name="_Toc308118028"/>
      <w:bookmarkStart w:id="748" w:name="_Toc285120939"/>
      <w:bookmarkStart w:id="749" w:name="_Toc783126628"/>
      <w:bookmarkStart w:id="750" w:name="_Toc1245149896"/>
      <w:bookmarkStart w:id="751" w:name="_Toc1089224495"/>
      <w:bookmarkStart w:id="752" w:name="_Toc1666336832"/>
      <w:bookmarkStart w:id="753" w:name="_Toc986105078"/>
      <w:bookmarkStart w:id="754" w:name="_Toc1550839678"/>
      <w:bookmarkStart w:id="755" w:name="_Toc880391759"/>
      <w:bookmarkStart w:id="756" w:name="_Toc20580"/>
      <w:r>
        <w:rPr>
          <w:rFonts w:ascii="宋体" w:hAnsi="宋体" w:eastAsia="宋体" w:cs="宋体"/>
          <w:b/>
          <w:bCs/>
          <w:color w:val="auto"/>
          <w:sz w:val="24"/>
          <w:lang w:val="en"/>
        </w:rPr>
        <w:t>（</w:t>
      </w:r>
      <w:r>
        <w:rPr>
          <w:rFonts w:hint="eastAsia" w:ascii="宋体" w:hAnsi="宋体" w:eastAsia="宋体" w:cs="宋体"/>
          <w:b/>
          <w:bCs/>
          <w:color w:val="auto"/>
          <w:sz w:val="24"/>
          <w:lang w:val="en"/>
        </w:rPr>
        <w:t>九</w:t>
      </w:r>
      <w:r>
        <w:rPr>
          <w:rFonts w:ascii="宋体" w:hAnsi="宋体" w:eastAsia="宋体" w:cs="宋体"/>
          <w:b/>
          <w:bCs/>
          <w:color w:val="auto"/>
          <w:sz w:val="24"/>
          <w:lang w:val="en"/>
        </w:rPr>
        <w:t>）</w:t>
      </w:r>
      <w:r>
        <w:rPr>
          <w:rFonts w:ascii="宋体" w:hAnsi="宋体" w:eastAsia="宋体" w:cs="宋体"/>
          <w:b/>
          <w:bCs/>
          <w:color w:val="auto"/>
          <w:sz w:val="24"/>
        </w:rPr>
        <w:t>房屋面积以合同面积还是实测面积为准？</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7FE743E7">
      <w:pPr>
        <w:spacing w:line="500" w:lineRule="exact"/>
        <w:jc w:val="both"/>
        <w:rPr>
          <w:rFonts w:ascii="宋体" w:hAnsi="宋体" w:eastAsia="宋体" w:cs="宋体"/>
          <w:b/>
          <w:bCs/>
          <w:sz w:val="24"/>
        </w:rPr>
      </w:pPr>
      <w:r>
        <w:rPr>
          <w:rFonts w:ascii="宋体" w:hAnsi="宋体" w:eastAsia="宋体" w:cs="宋体"/>
          <w:b/>
          <w:i/>
          <w:color w:val="FF0000"/>
          <w:sz w:val="24"/>
          <w:shd w:val="clear" w:color="auto" w:fill="FFFF00"/>
          <w:lang w:val="en"/>
        </w:rPr>
        <w:t>答：</w:t>
      </w:r>
      <w:r>
        <w:rPr>
          <w:rFonts w:ascii="宋体" w:hAnsi="宋体" w:eastAsia="宋体" w:cs="宋体"/>
          <w:sz w:val="24"/>
        </w:rPr>
        <w:t>根据《广东省物业管理条例》第二十三条：“...专有部分面积按照不动产登记簿记载的面积计算；尚未进行登记的，暂按测绘机构的实测面积计算；尚未进行实测的，暂按房屋买卖合同记载的面积计算”。</w:t>
      </w:r>
    </w:p>
    <w:p w14:paraId="07B7DDE1">
      <w:pPr>
        <w:snapToGrid/>
        <w:spacing w:line="360" w:lineRule="auto"/>
        <w:jc w:val="both"/>
        <w:outlineLvl w:val="1"/>
        <w:rPr>
          <w:rFonts w:ascii="宋体" w:hAnsi="宋体" w:eastAsia="宋体" w:cs="宋体"/>
          <w:b/>
          <w:bCs/>
          <w:sz w:val="24"/>
        </w:rPr>
      </w:pPr>
      <w:bookmarkStart w:id="757" w:name="_Toc1572959790"/>
      <w:bookmarkStart w:id="758" w:name="_Toc8073148"/>
      <w:bookmarkStart w:id="759" w:name="_Toc1160348474"/>
      <w:bookmarkStart w:id="760" w:name="_Toc1919680284"/>
      <w:bookmarkStart w:id="761" w:name="_Toc632716369"/>
      <w:bookmarkStart w:id="762" w:name="_Toc438741491"/>
      <w:bookmarkStart w:id="763" w:name="_Toc1182016760"/>
      <w:bookmarkStart w:id="764" w:name="_Toc288355124"/>
      <w:bookmarkStart w:id="765" w:name="_Toc1807854628"/>
      <w:bookmarkStart w:id="766" w:name="_Toc1571707366"/>
      <w:bookmarkStart w:id="767" w:name="_Toc1296564719"/>
      <w:bookmarkStart w:id="768" w:name="_Toc819417705"/>
      <w:bookmarkStart w:id="769" w:name="_Toc1405223775"/>
      <w:bookmarkStart w:id="770" w:name="_Toc391216225"/>
      <w:bookmarkStart w:id="771" w:name="_Toc1509743870"/>
      <w:bookmarkStart w:id="772" w:name="_Toc1888201903"/>
      <w:bookmarkStart w:id="773" w:name="_Toc4264472"/>
      <w:bookmarkStart w:id="774" w:name="_Toc159566288"/>
      <w:bookmarkStart w:id="775" w:name="_Toc11658"/>
      <w:r>
        <w:rPr>
          <w:rFonts w:ascii="宋体" w:hAnsi="宋体" w:eastAsia="宋体" w:cs="宋体"/>
          <w:b/>
          <w:bCs/>
          <w:sz w:val="24"/>
          <w:lang w:val="en"/>
        </w:rPr>
        <w:t>（</w:t>
      </w:r>
      <w:r>
        <w:rPr>
          <w:rFonts w:hint="eastAsia" w:ascii="宋体" w:hAnsi="宋体" w:eastAsia="宋体" w:cs="宋体"/>
          <w:b/>
          <w:bCs/>
          <w:sz w:val="24"/>
          <w:lang w:val="en"/>
        </w:rPr>
        <w:t>十</w:t>
      </w:r>
      <w:r>
        <w:rPr>
          <w:rFonts w:ascii="宋体" w:hAnsi="宋体" w:eastAsia="宋体" w:cs="宋体"/>
          <w:b/>
          <w:bCs/>
          <w:sz w:val="24"/>
          <w:lang w:val="en"/>
        </w:rPr>
        <w:t>）</w:t>
      </w:r>
      <w:r>
        <w:rPr>
          <w:rFonts w:hint="eastAsia" w:ascii="宋体" w:hAnsi="宋体" w:eastAsia="宋体" w:cs="宋体"/>
          <w:b/>
          <w:bCs/>
          <w:sz w:val="24"/>
        </w:rPr>
        <w:t>二手交易或三手交易后</w:t>
      </w:r>
      <w:r>
        <w:rPr>
          <w:rFonts w:hint="eastAsia" w:ascii="宋体" w:hAnsi="宋体" w:eastAsia="宋体" w:cs="宋体"/>
          <w:b/>
          <w:bCs/>
          <w:sz w:val="24"/>
          <w:lang w:eastAsia="zh-CN"/>
        </w:rPr>
        <w:t>如何更改户名</w:t>
      </w:r>
      <w:r>
        <w:rPr>
          <w:rFonts w:hint="eastAsia" w:ascii="宋体" w:hAnsi="宋体" w:eastAsia="宋体" w:cs="宋体"/>
          <w:b/>
          <w:bCs/>
          <w:sz w:val="24"/>
        </w:rPr>
        <w:t>？</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0068D91D">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做房屋权属变更业务。快捷入口－房屋权属变更。填写基本信息后，选择要变更的房屋，可批量导出修改业主信息后导入；或直接在右侧的“修改权属信息”进入修改。修改完成往下拉按要求上传资料后提交业务，待</w:t>
      </w:r>
      <w:r>
        <w:rPr>
          <w:rFonts w:hint="eastAsia" w:ascii="宋体" w:hAnsi="宋体" w:eastAsia="宋体" w:cs="宋体"/>
          <w:sz w:val="24"/>
          <w:lang w:val="en"/>
        </w:rPr>
        <w:t>镇街住建部门</w:t>
      </w:r>
      <w:r>
        <w:rPr>
          <w:rFonts w:hint="eastAsia" w:ascii="宋体" w:hAnsi="宋体" w:eastAsia="宋体" w:cs="宋体"/>
          <w:sz w:val="24"/>
        </w:rPr>
        <w:t>审批。</w:t>
      </w:r>
    </w:p>
    <w:p w14:paraId="2B02C4A4">
      <w:pPr>
        <w:pStyle w:val="2"/>
        <w:snapToGrid/>
        <w:spacing w:line="360" w:lineRule="auto"/>
        <w:jc w:val="both"/>
        <w:outlineLvl w:val="0"/>
        <w:rPr>
          <w:rFonts w:ascii="宋体" w:hAnsi="宋体" w:eastAsia="宋体" w:cs="宋体"/>
          <w:sz w:val="28"/>
          <w:szCs w:val="28"/>
        </w:rPr>
      </w:pPr>
      <w:bookmarkStart w:id="776" w:name="_Toc1818861442"/>
      <w:bookmarkStart w:id="777" w:name="_Toc1921235458"/>
      <w:bookmarkStart w:id="778" w:name="_Toc1242192702"/>
      <w:bookmarkStart w:id="779" w:name="_Toc1018007874"/>
      <w:bookmarkStart w:id="780" w:name="_Toc438980287"/>
      <w:bookmarkStart w:id="781" w:name="_Toc223308268"/>
      <w:bookmarkStart w:id="782" w:name="_Toc729038881"/>
      <w:bookmarkStart w:id="783" w:name="_Toc824034558"/>
      <w:bookmarkStart w:id="784" w:name="_Toc90156589"/>
      <w:bookmarkStart w:id="785" w:name="_Toc30482001"/>
      <w:bookmarkStart w:id="786" w:name="_Toc1168322836"/>
      <w:bookmarkStart w:id="787" w:name="_Toc898651241"/>
      <w:bookmarkStart w:id="788" w:name="_Toc986356219"/>
      <w:bookmarkStart w:id="789" w:name="_Toc768389471"/>
      <w:bookmarkStart w:id="790" w:name="_Toc1426203734"/>
      <w:bookmarkStart w:id="791" w:name="_Toc610513569"/>
      <w:bookmarkStart w:id="792" w:name="_Toc1368343299"/>
      <w:bookmarkStart w:id="793" w:name="_Toc832563717"/>
      <w:bookmarkStart w:id="794" w:name="_Toc1225"/>
      <w:r>
        <w:rPr>
          <w:rFonts w:hint="eastAsia" w:ascii="宋体" w:hAnsi="宋体" w:eastAsia="宋体" w:cs="宋体"/>
          <w:sz w:val="28"/>
          <w:szCs w:val="28"/>
          <w:lang w:val="en"/>
        </w:rPr>
        <w:t>八、</w:t>
      </w:r>
      <w:r>
        <w:rPr>
          <w:rFonts w:hint="eastAsia" w:ascii="宋体" w:hAnsi="宋体" w:eastAsia="宋体" w:cs="宋体"/>
          <w:sz w:val="28"/>
          <w:szCs w:val="28"/>
        </w:rPr>
        <w:t>房屋信息变更</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086FEDF4">
      <w:pPr>
        <w:snapToGrid/>
        <w:spacing w:line="360" w:lineRule="auto"/>
        <w:jc w:val="both"/>
        <w:outlineLvl w:val="1"/>
        <w:rPr>
          <w:rFonts w:ascii="宋体" w:hAnsi="宋体" w:eastAsia="宋体" w:cs="宋体"/>
          <w:b/>
          <w:bCs/>
          <w:color w:val="auto"/>
          <w:sz w:val="24"/>
          <w:lang w:val="en"/>
        </w:rPr>
      </w:pPr>
      <w:bookmarkStart w:id="795" w:name="_Toc114884138"/>
      <w:bookmarkStart w:id="796" w:name="_Toc1506173741"/>
      <w:bookmarkStart w:id="797" w:name="_Toc310650422"/>
      <w:bookmarkStart w:id="798" w:name="_Toc1412502992"/>
      <w:bookmarkStart w:id="799" w:name="_Toc1504173531"/>
      <w:bookmarkStart w:id="800" w:name="_Toc281002916"/>
      <w:bookmarkStart w:id="801" w:name="_Toc1273788448"/>
      <w:bookmarkStart w:id="802" w:name="_Toc748604248"/>
      <w:bookmarkStart w:id="803" w:name="_Toc429463756"/>
      <w:bookmarkStart w:id="804" w:name="_Toc2119504942"/>
      <w:bookmarkStart w:id="805" w:name="_Toc1515027007"/>
      <w:bookmarkStart w:id="806" w:name="_Toc1184844840"/>
      <w:bookmarkStart w:id="807" w:name="_Toc1919307085"/>
      <w:bookmarkStart w:id="808" w:name="_Toc1606806724"/>
      <w:bookmarkStart w:id="809" w:name="_Toc1068111212"/>
      <w:bookmarkStart w:id="810" w:name="_Toc1018482399"/>
      <w:bookmarkStart w:id="811" w:name="_Toc1094499319"/>
      <w:bookmarkStart w:id="812" w:name="_Toc929505393"/>
      <w:bookmarkStart w:id="813" w:name="_Toc29478"/>
      <w:r>
        <w:rPr>
          <w:rFonts w:ascii="宋体" w:hAnsi="宋体" w:eastAsia="宋体" w:cs="宋体"/>
          <w:b/>
          <w:bCs/>
          <w:color w:val="auto"/>
          <w:sz w:val="24"/>
          <w:lang w:val="en"/>
        </w:rPr>
        <w:t>（一）</w:t>
      </w:r>
      <w:r>
        <w:rPr>
          <w:rFonts w:hint="eastAsia" w:ascii="宋体" w:hAnsi="宋体" w:eastAsia="宋体" w:cs="宋体"/>
          <w:b/>
          <w:bCs/>
          <w:color w:val="auto"/>
          <w:sz w:val="24"/>
          <w:lang w:val="en" w:eastAsia="zh-CN"/>
        </w:rPr>
        <w:t>房屋信息变更的</w:t>
      </w:r>
      <w:r>
        <w:rPr>
          <w:rFonts w:hint="default" w:ascii="宋体" w:hAnsi="宋体" w:eastAsia="宋体" w:cs="宋体"/>
          <w:b/>
          <w:bCs/>
          <w:color w:val="auto"/>
          <w:sz w:val="24"/>
          <w:lang w:val="en"/>
        </w:rPr>
        <w:t>适用范围？</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12500346">
      <w:pPr>
        <w:rPr>
          <w:rFonts w:hint="eastAsia" w:ascii="宋体" w:hAnsi="宋体" w:eastAsia="宋体" w:cs="宋体"/>
          <w:sz w:val="24"/>
          <w:lang w:val="en"/>
        </w:rPr>
      </w:pPr>
      <w:r>
        <w:rPr>
          <w:rFonts w:hint="eastAsia" w:ascii="宋体" w:hAnsi="宋体" w:eastAsia="宋体"/>
          <w:sz w:val="24"/>
        </w:rPr>
        <w:t xml:space="preserve"> </w:t>
      </w:r>
      <w:r>
        <w:rPr>
          <w:rFonts w:ascii="宋体" w:hAnsi="宋体" w:eastAsia="宋体" w:cs="宋体"/>
          <w:b/>
          <w:i/>
          <w:color w:val="FF0000"/>
          <w:sz w:val="24"/>
          <w:shd w:val="clear" w:color="auto" w:fill="FFFF00"/>
          <w:lang w:val="en"/>
        </w:rPr>
        <w:t>答：</w:t>
      </w:r>
      <w:r>
        <w:rPr>
          <w:rFonts w:hint="eastAsia" w:ascii="宋体" w:hAnsi="宋体" w:eastAsia="宋体" w:cs="宋体"/>
          <w:sz w:val="24"/>
          <w:lang w:val="en-US" w:eastAsia="zh-CN"/>
        </w:rPr>
        <w:t>用于</w:t>
      </w:r>
      <w:r>
        <w:rPr>
          <w:rFonts w:hint="eastAsia" w:ascii="宋体" w:hAnsi="宋体" w:eastAsia="宋体" w:cs="宋体"/>
          <w:sz w:val="24"/>
          <w:lang w:val="en"/>
        </w:rPr>
        <w:t>单元/梯、楼层、室号、房屋地址、面积、有无电梯、房屋类型等房屋信息的更改。</w:t>
      </w:r>
    </w:p>
    <w:p w14:paraId="563EC450">
      <w:pPr>
        <w:snapToGrid/>
        <w:spacing w:line="360" w:lineRule="auto"/>
        <w:jc w:val="both"/>
        <w:outlineLvl w:val="1"/>
        <w:rPr>
          <w:rFonts w:ascii="宋体" w:hAnsi="宋体" w:eastAsia="宋体" w:cs="宋体"/>
          <w:b/>
          <w:bCs/>
          <w:color w:val="auto"/>
          <w:sz w:val="24"/>
          <w:lang w:val="en"/>
        </w:rPr>
      </w:pPr>
      <w:bookmarkStart w:id="814" w:name="_Toc605412067"/>
      <w:bookmarkStart w:id="815" w:name="_Toc1066387559"/>
      <w:bookmarkStart w:id="816" w:name="_Toc268491214"/>
      <w:bookmarkStart w:id="817" w:name="_Toc1462608649"/>
      <w:bookmarkStart w:id="818" w:name="_Toc1150859171"/>
      <w:bookmarkStart w:id="819" w:name="_Toc19251"/>
      <w:r>
        <w:rPr>
          <w:rFonts w:ascii="宋体" w:hAnsi="宋体" w:eastAsia="宋体" w:cs="宋体"/>
          <w:b/>
          <w:bCs/>
          <w:color w:val="auto"/>
          <w:sz w:val="24"/>
          <w:lang w:val="en"/>
        </w:rPr>
        <w:t>（</w:t>
      </w:r>
      <w:r>
        <w:rPr>
          <w:rFonts w:hint="eastAsia" w:ascii="宋体" w:hAnsi="宋体" w:eastAsia="宋体" w:cs="宋体"/>
          <w:b/>
          <w:bCs/>
          <w:color w:val="auto"/>
          <w:sz w:val="24"/>
          <w:lang w:val="en" w:eastAsia="zh-CN"/>
        </w:rPr>
        <w:t>二</w:t>
      </w:r>
      <w:r>
        <w:rPr>
          <w:rFonts w:ascii="宋体" w:hAnsi="宋体" w:eastAsia="宋体" w:cs="宋体"/>
          <w:b/>
          <w:bCs/>
          <w:color w:val="auto"/>
          <w:sz w:val="24"/>
          <w:lang w:val="en"/>
        </w:rPr>
        <w:t>）</w:t>
      </w:r>
      <w:r>
        <w:rPr>
          <w:rFonts w:hint="eastAsia" w:ascii="宋体" w:hAnsi="宋体" w:eastAsia="宋体" w:cs="宋体"/>
          <w:b/>
          <w:bCs/>
          <w:color w:val="auto"/>
          <w:sz w:val="24"/>
          <w:lang w:val="en" w:eastAsia="zh-CN"/>
        </w:rPr>
        <w:t>面积为</w:t>
      </w:r>
      <w:r>
        <w:rPr>
          <w:rFonts w:hint="eastAsia" w:ascii="宋体" w:hAnsi="宋体" w:eastAsia="宋体" w:cs="宋体"/>
          <w:b/>
          <w:bCs/>
          <w:color w:val="auto"/>
          <w:sz w:val="24"/>
          <w:lang w:val="en-US" w:eastAsia="zh-CN"/>
        </w:rPr>
        <w:t>0怎么办</w:t>
      </w:r>
      <w:r>
        <w:rPr>
          <w:rFonts w:ascii="宋体" w:hAnsi="宋体" w:eastAsia="宋体" w:cs="宋体"/>
          <w:b/>
          <w:bCs/>
          <w:color w:val="auto"/>
          <w:sz w:val="24"/>
          <w:lang w:val="en"/>
        </w:rPr>
        <w:t>？</w:t>
      </w:r>
      <w:bookmarkEnd w:id="814"/>
      <w:bookmarkEnd w:id="815"/>
      <w:bookmarkEnd w:id="816"/>
      <w:bookmarkEnd w:id="817"/>
      <w:bookmarkEnd w:id="818"/>
      <w:bookmarkEnd w:id="819"/>
    </w:p>
    <w:p w14:paraId="6CE8CB01">
      <w:pPr>
        <w:snapToGrid/>
        <w:spacing w:line="240" w:lineRule="auto"/>
        <w:jc w:val="left"/>
        <w:rPr>
          <w:rFonts w:hint="default"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做</w:t>
      </w:r>
      <w:r>
        <w:rPr>
          <w:rFonts w:hint="eastAsia" w:ascii="宋体" w:hAnsi="宋体" w:eastAsia="宋体" w:cs="宋体"/>
          <w:sz w:val="24"/>
          <w:lang w:eastAsia="zh-CN"/>
        </w:rPr>
        <w:t>房屋信息</w:t>
      </w:r>
      <w:r>
        <w:rPr>
          <w:rFonts w:ascii="宋体" w:hAnsi="宋体" w:eastAsia="宋体" w:cs="宋体"/>
          <w:sz w:val="24"/>
        </w:rPr>
        <w:t>变更业务</w:t>
      </w:r>
      <w:r>
        <w:rPr>
          <w:rFonts w:hint="eastAsia" w:ascii="宋体" w:hAnsi="宋体" w:eastAsia="宋体" w:cs="宋体"/>
          <w:sz w:val="24"/>
          <w:lang w:val="en-US" w:eastAsia="zh-CN"/>
        </w:rPr>
        <w:t>更新房屋面积。</w:t>
      </w:r>
    </w:p>
    <w:p w14:paraId="4E477DE5">
      <w:pPr>
        <w:snapToGrid/>
        <w:spacing w:line="240" w:lineRule="auto"/>
        <w:jc w:val="left"/>
        <w:rPr>
          <w:rFonts w:hint="eastAsia" w:ascii="宋体" w:hAnsi="宋体" w:eastAsia="宋体" w:cs="宋体"/>
          <w:b w:val="0"/>
          <w:bCs w:val="0"/>
          <w:color w:val="000000"/>
          <w:sz w:val="24"/>
          <w:lang w:val="en" w:eastAsia="zh-CN"/>
        </w:rPr>
      </w:pPr>
    </w:p>
    <w:p w14:paraId="030E22D1">
      <w:pPr>
        <w:snapToGrid/>
        <w:spacing w:line="360" w:lineRule="auto"/>
        <w:jc w:val="both"/>
        <w:outlineLvl w:val="1"/>
        <w:rPr>
          <w:rFonts w:ascii="宋体" w:hAnsi="宋体" w:eastAsia="宋体" w:cs="宋体"/>
          <w:b/>
          <w:bCs/>
          <w:color w:val="auto"/>
          <w:sz w:val="24"/>
          <w:lang w:val="en"/>
        </w:rPr>
      </w:pPr>
      <w:bookmarkStart w:id="820" w:name="_Toc1701612731"/>
      <w:bookmarkStart w:id="821" w:name="_Toc2111254496"/>
      <w:bookmarkStart w:id="822" w:name="_Toc1360625628"/>
      <w:bookmarkStart w:id="823" w:name="_Toc1860000100"/>
      <w:bookmarkStart w:id="824" w:name="_Toc2081568833"/>
      <w:bookmarkStart w:id="825" w:name="_Toc528016310"/>
      <w:bookmarkStart w:id="826" w:name="_Toc2039453062"/>
      <w:bookmarkStart w:id="827" w:name="_Toc301011122"/>
      <w:bookmarkStart w:id="828" w:name="_Toc766417956"/>
      <w:bookmarkStart w:id="829" w:name="_Toc508361529"/>
      <w:bookmarkStart w:id="830" w:name="_Toc1863628795"/>
      <w:bookmarkStart w:id="831" w:name="_Toc761760465"/>
      <w:bookmarkStart w:id="832" w:name="_Toc1820177530"/>
      <w:bookmarkStart w:id="833" w:name="_Toc2048730632"/>
      <w:bookmarkStart w:id="834" w:name="_Toc431821960"/>
      <w:bookmarkStart w:id="835" w:name="_Toc97862308"/>
      <w:bookmarkStart w:id="836" w:name="_Toc859509085"/>
      <w:bookmarkStart w:id="837" w:name="_Toc1166708246"/>
      <w:bookmarkStart w:id="838" w:name="_Toc6990"/>
      <w:r>
        <w:rPr>
          <w:rFonts w:ascii="宋体" w:hAnsi="宋体" w:eastAsia="宋体" w:cs="宋体"/>
          <w:b/>
          <w:bCs/>
          <w:color w:val="auto"/>
          <w:sz w:val="24"/>
          <w:lang w:val="en"/>
        </w:rPr>
        <w:t>（</w:t>
      </w:r>
      <w:r>
        <w:rPr>
          <w:rFonts w:hint="default" w:ascii="宋体" w:hAnsi="宋体" w:eastAsia="宋体" w:cs="宋体"/>
          <w:b/>
          <w:bCs/>
          <w:color w:val="auto"/>
          <w:sz w:val="24"/>
          <w:lang w:val="en" w:eastAsia="zh-CN"/>
        </w:rPr>
        <w:t>三</w:t>
      </w:r>
      <w:r>
        <w:rPr>
          <w:rFonts w:ascii="宋体" w:hAnsi="宋体" w:eastAsia="宋体" w:cs="宋体"/>
          <w:b/>
          <w:bCs/>
          <w:color w:val="auto"/>
          <w:sz w:val="24"/>
          <w:lang w:val="en"/>
        </w:rPr>
        <w:t>）</w:t>
      </w:r>
      <w:r>
        <w:rPr>
          <w:rFonts w:hint="eastAsia" w:ascii="宋体" w:hAnsi="宋体" w:eastAsia="宋体" w:cs="宋体"/>
          <w:b/>
          <w:bCs/>
          <w:color w:val="auto"/>
          <w:sz w:val="24"/>
          <w:lang w:val="en" w:eastAsia="zh-CN"/>
        </w:rPr>
        <w:t>如何找</w:t>
      </w:r>
      <w:r>
        <w:rPr>
          <w:rFonts w:ascii="宋体" w:hAnsi="宋体" w:eastAsia="宋体" w:cs="宋体"/>
          <w:b/>
          <w:bCs/>
          <w:color w:val="auto"/>
          <w:sz w:val="24"/>
          <w:lang w:val="en"/>
        </w:rPr>
        <w:t>房屋编号？</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28A58E10">
      <w:pPr>
        <w:snapToGrid/>
        <w:spacing w:line="360" w:lineRule="auto"/>
        <w:ind w:left="1440" w:leftChars="343" w:hanging="720"/>
        <w:jc w:val="both"/>
        <w:rPr>
          <w:rFonts w:ascii="宋体" w:hAnsi="宋体" w:eastAsia="宋体" w:cs="宋体"/>
          <w:sz w:val="24"/>
        </w:rPr>
      </w:pPr>
      <w:r>
        <w:rPr>
          <w:rFonts w:ascii="宋体" w:hAnsi="宋体" w:eastAsia="宋体"/>
          <w:sz w:val="24"/>
        </w:rPr>
        <w:drawing>
          <wp:inline distT="0" distB="0" distL="0" distR="0">
            <wp:extent cx="3114675" cy="1186815"/>
            <wp:effectExtent l="0" t="0" r="0" b="0"/>
            <wp:docPr id="113" name="picture" descr="descript"/>
            <wp:cNvGraphicFramePr/>
            <a:graphic xmlns:a="http://schemas.openxmlformats.org/drawingml/2006/main">
              <a:graphicData uri="http://schemas.openxmlformats.org/drawingml/2006/picture">
                <pic:pic xmlns:pic="http://schemas.openxmlformats.org/drawingml/2006/picture">
                  <pic:nvPicPr>
                    <pic:cNvPr id="113" name="picture" descr="descript"/>
                    <pic:cNvPicPr/>
                  </pic:nvPicPr>
                  <pic:blipFill>
                    <a:blip r:embed="rId47"/>
                    <a:srcRect b="22641"/>
                    <a:stretch>
                      <a:fillRect/>
                    </a:stretch>
                  </pic:blipFill>
                  <pic:spPr>
                    <a:xfrm rot="21600000">
                      <a:off x="0" y="0"/>
                      <a:ext cx="3114675" cy="1186815"/>
                    </a:xfrm>
                    <a:prstGeom prst="rect">
                      <a:avLst/>
                    </a:prstGeom>
                  </pic:spPr>
                </pic:pic>
              </a:graphicData>
            </a:graphic>
          </wp:inline>
        </w:drawing>
      </w:r>
    </w:p>
    <w:p w14:paraId="25282F06">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做变更业务先点击选择按钮，选择需要变更的房屋，再点批量导出，导出的表格里面有房屋编号，在导出的表格里面修改信息</w:t>
      </w:r>
      <w:r>
        <w:rPr>
          <w:rFonts w:hint="eastAsia" w:ascii="宋体" w:hAnsi="宋体" w:eastAsia="宋体" w:cs="宋体"/>
          <w:sz w:val="24"/>
        </w:rPr>
        <w:t>。</w:t>
      </w:r>
    </w:p>
    <w:p w14:paraId="01A850FF">
      <w:pPr>
        <w:snapToGrid/>
        <w:spacing w:line="360" w:lineRule="auto"/>
        <w:jc w:val="center"/>
        <w:rPr>
          <w:rFonts w:ascii="宋体" w:hAnsi="宋体" w:eastAsia="宋体" w:cs="宋体"/>
          <w:sz w:val="24"/>
          <w:lang w:val="en"/>
        </w:rPr>
      </w:pPr>
      <w:r>
        <w:rPr>
          <w:rFonts w:ascii="宋体" w:hAnsi="宋体" w:eastAsia="宋体"/>
          <w:sz w:val="24"/>
        </w:rPr>
        <w:drawing>
          <wp:inline distT="0" distB="0" distL="0" distR="0">
            <wp:extent cx="5279390" cy="1203325"/>
            <wp:effectExtent l="0" t="0" r="0" b="0"/>
            <wp:docPr id="116" name="picture" descr="descript"/>
            <wp:cNvGraphicFramePr/>
            <a:graphic xmlns:a="http://schemas.openxmlformats.org/drawingml/2006/main">
              <a:graphicData uri="http://schemas.openxmlformats.org/drawingml/2006/picture">
                <pic:pic xmlns:pic="http://schemas.openxmlformats.org/drawingml/2006/picture">
                  <pic:nvPicPr>
                    <pic:cNvPr id="116" name="picture" descr="descript"/>
                    <pic:cNvPicPr/>
                  </pic:nvPicPr>
                  <pic:blipFill>
                    <a:blip r:embed="rId48"/>
                    <a:srcRect b="15628"/>
                    <a:stretch>
                      <a:fillRect/>
                    </a:stretch>
                  </pic:blipFill>
                  <pic:spPr>
                    <a:xfrm rot="21600000">
                      <a:off x="0" y="0"/>
                      <a:ext cx="5279390" cy="1203325"/>
                    </a:xfrm>
                    <a:prstGeom prst="rect">
                      <a:avLst/>
                    </a:prstGeom>
                  </pic:spPr>
                </pic:pic>
              </a:graphicData>
            </a:graphic>
          </wp:inline>
        </w:drawing>
      </w:r>
    </w:p>
    <w:p w14:paraId="5CBB074D">
      <w:pPr>
        <w:snapToGrid/>
        <w:spacing w:line="360" w:lineRule="auto"/>
        <w:jc w:val="both"/>
        <w:outlineLvl w:val="1"/>
        <w:rPr>
          <w:rFonts w:ascii="宋体" w:hAnsi="宋体" w:eastAsia="宋体" w:cs="宋体"/>
          <w:b/>
          <w:bCs/>
          <w:color w:val="auto"/>
          <w:sz w:val="24"/>
          <w:lang w:val="en"/>
        </w:rPr>
      </w:pPr>
      <w:bookmarkStart w:id="839" w:name="_Toc1211039991"/>
      <w:bookmarkStart w:id="840" w:name="_Toc962883328"/>
      <w:bookmarkStart w:id="841" w:name="_Toc72088012"/>
      <w:bookmarkStart w:id="842" w:name="_Toc2024968998"/>
      <w:bookmarkStart w:id="843" w:name="_Toc681683945"/>
      <w:bookmarkStart w:id="844" w:name="_Toc1904620013"/>
      <w:bookmarkStart w:id="845" w:name="_Toc234378525"/>
      <w:bookmarkStart w:id="846" w:name="_Toc1262612397"/>
      <w:bookmarkStart w:id="847" w:name="_Toc737776122"/>
      <w:bookmarkStart w:id="848" w:name="_Toc1142054853"/>
      <w:bookmarkStart w:id="849" w:name="_Toc538385490"/>
      <w:bookmarkStart w:id="850" w:name="_Toc1607905121"/>
      <w:bookmarkStart w:id="851" w:name="_Toc1162779387"/>
      <w:bookmarkStart w:id="852" w:name="_Toc640535848"/>
      <w:bookmarkStart w:id="853" w:name="_Toc420147445"/>
      <w:bookmarkStart w:id="854" w:name="_Toc1244291173"/>
      <w:bookmarkStart w:id="855" w:name="_Toc936603851"/>
      <w:bookmarkStart w:id="856" w:name="_Toc1749813266"/>
      <w:bookmarkStart w:id="857" w:name="_Toc7462"/>
      <w:r>
        <w:rPr>
          <w:rFonts w:ascii="宋体" w:hAnsi="宋体" w:eastAsia="宋体" w:cs="宋体"/>
          <w:b/>
          <w:bCs/>
          <w:color w:val="auto"/>
          <w:sz w:val="24"/>
          <w:lang w:val="en"/>
        </w:rPr>
        <w:t>（</w:t>
      </w:r>
      <w:r>
        <w:rPr>
          <w:rFonts w:hint="eastAsia" w:ascii="宋体" w:hAnsi="宋体" w:eastAsia="宋体" w:cs="宋体"/>
          <w:b/>
          <w:bCs/>
          <w:color w:val="auto"/>
          <w:sz w:val="24"/>
          <w:lang w:val="en" w:eastAsia="zh-CN"/>
        </w:rPr>
        <w:t>四</w:t>
      </w:r>
      <w:r>
        <w:rPr>
          <w:rFonts w:ascii="宋体" w:hAnsi="宋体" w:eastAsia="宋体" w:cs="宋体"/>
          <w:b/>
          <w:bCs/>
          <w:color w:val="auto"/>
          <w:sz w:val="24"/>
          <w:lang w:val="en"/>
        </w:rPr>
        <w:t>）楼盘表</w:t>
      </w:r>
      <w:r>
        <w:rPr>
          <w:rFonts w:hint="eastAsia" w:ascii="宋体" w:hAnsi="宋体" w:eastAsia="宋体" w:cs="宋体"/>
          <w:b/>
          <w:bCs/>
          <w:color w:val="auto"/>
          <w:sz w:val="24"/>
          <w:lang w:val="en" w:eastAsia="zh-CN"/>
        </w:rPr>
        <w:t>为何不显示</w:t>
      </w:r>
      <w:r>
        <w:rPr>
          <w:rFonts w:ascii="宋体" w:hAnsi="宋体" w:eastAsia="宋体" w:cs="宋体"/>
          <w:b/>
          <w:bCs/>
          <w:color w:val="auto"/>
          <w:sz w:val="24"/>
          <w:lang w:val="en"/>
        </w:rPr>
        <w:t>房号？</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40BE307C">
      <w:pPr>
        <w:snapToGrid/>
        <w:spacing w:line="360" w:lineRule="auto"/>
        <w:ind w:left="1440" w:leftChars="343" w:hanging="720"/>
        <w:jc w:val="both"/>
        <w:rPr>
          <w:rFonts w:ascii="宋体" w:hAnsi="宋体" w:eastAsia="宋体" w:cs="宋体"/>
          <w:sz w:val="24"/>
        </w:rPr>
      </w:pPr>
      <w:r>
        <w:rPr>
          <w:rFonts w:ascii="宋体" w:hAnsi="宋体" w:eastAsia="宋体"/>
          <w:sz w:val="24"/>
        </w:rPr>
        <w:drawing>
          <wp:inline distT="0" distB="0" distL="0" distR="0">
            <wp:extent cx="2550795" cy="1656080"/>
            <wp:effectExtent l="0" t="0" r="1905" b="1270"/>
            <wp:docPr id="119" name="picture" descr="descript"/>
            <wp:cNvGraphicFramePr/>
            <a:graphic xmlns:a="http://schemas.openxmlformats.org/drawingml/2006/main">
              <a:graphicData uri="http://schemas.openxmlformats.org/drawingml/2006/picture">
                <pic:pic xmlns:pic="http://schemas.openxmlformats.org/drawingml/2006/picture">
                  <pic:nvPicPr>
                    <pic:cNvPr id="119" name="picture" descr="descript"/>
                    <pic:cNvPicPr/>
                  </pic:nvPicPr>
                  <pic:blipFill>
                    <a:blip r:embed="rId49"/>
                    <a:srcRect/>
                    <a:stretch>
                      <a:fillRect/>
                    </a:stretch>
                  </pic:blipFill>
                  <pic:spPr>
                    <a:xfrm rot="21600000">
                      <a:off x="0" y="0"/>
                      <a:ext cx="2550795" cy="1656080"/>
                    </a:xfrm>
                    <a:prstGeom prst="rect">
                      <a:avLst/>
                    </a:prstGeom>
                  </pic:spPr>
                </pic:pic>
              </a:graphicData>
            </a:graphic>
          </wp:inline>
        </w:drawing>
      </w:r>
    </w:p>
    <w:p w14:paraId="392160A0">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银行迁移过来的数据房屋基本信息不对，需做房屋信息变更业务，修改室号</w:t>
      </w:r>
      <w:r>
        <w:rPr>
          <w:rFonts w:hint="eastAsia" w:ascii="宋体" w:hAnsi="宋体" w:eastAsia="宋体" w:cs="宋体"/>
          <w:sz w:val="24"/>
        </w:rPr>
        <w:t>。</w:t>
      </w:r>
    </w:p>
    <w:p w14:paraId="5696E7E6">
      <w:pPr>
        <w:snapToGrid/>
        <w:spacing w:line="360" w:lineRule="auto"/>
        <w:jc w:val="both"/>
        <w:outlineLvl w:val="1"/>
        <w:rPr>
          <w:rFonts w:ascii="宋体" w:hAnsi="宋体" w:eastAsia="宋体" w:cs="宋体"/>
          <w:b/>
          <w:bCs/>
          <w:sz w:val="24"/>
        </w:rPr>
      </w:pPr>
      <w:bookmarkStart w:id="858" w:name="_Toc382376359"/>
      <w:bookmarkStart w:id="859" w:name="_Toc1823884808"/>
      <w:bookmarkStart w:id="860" w:name="_Toc518428699"/>
      <w:bookmarkStart w:id="861" w:name="_Toc2135127689"/>
      <w:bookmarkStart w:id="862" w:name="_Toc1645418"/>
      <w:bookmarkStart w:id="863" w:name="_Toc1381817578"/>
      <w:bookmarkStart w:id="864" w:name="_Toc978661409"/>
      <w:bookmarkStart w:id="865" w:name="_Toc973787109"/>
      <w:bookmarkStart w:id="866" w:name="_Toc666787373"/>
      <w:bookmarkStart w:id="867" w:name="_Toc539771119"/>
      <w:bookmarkStart w:id="868" w:name="_Toc1171187688"/>
      <w:bookmarkStart w:id="869" w:name="_Toc1081738317"/>
      <w:bookmarkStart w:id="870" w:name="_Toc1032839120"/>
      <w:bookmarkStart w:id="871" w:name="_Toc1189297206"/>
      <w:bookmarkStart w:id="872" w:name="_Toc80756047"/>
      <w:bookmarkStart w:id="873" w:name="_Toc2082556231"/>
      <w:bookmarkStart w:id="874" w:name="_Toc786279700"/>
      <w:bookmarkStart w:id="875" w:name="_Toc349298160"/>
      <w:bookmarkStart w:id="876" w:name="_Toc4178"/>
      <w:r>
        <w:rPr>
          <w:rFonts w:ascii="宋体" w:hAnsi="宋体" w:eastAsia="宋体" w:cs="宋体"/>
          <w:b/>
          <w:bCs/>
          <w:sz w:val="24"/>
          <w:lang w:val="en"/>
        </w:rPr>
        <w:t>（</w:t>
      </w:r>
      <w:r>
        <w:rPr>
          <w:rFonts w:hint="eastAsia" w:ascii="宋体" w:hAnsi="宋体" w:eastAsia="宋体" w:cs="宋体"/>
          <w:b/>
          <w:bCs/>
          <w:sz w:val="24"/>
          <w:lang w:val="en" w:eastAsia="zh-CN"/>
        </w:rPr>
        <w:t>五</w:t>
      </w:r>
      <w:r>
        <w:rPr>
          <w:rFonts w:ascii="宋体" w:hAnsi="宋体" w:eastAsia="宋体" w:cs="宋体"/>
          <w:b/>
          <w:bCs/>
          <w:sz w:val="24"/>
          <w:lang w:val="en"/>
        </w:rPr>
        <w:t>）</w:t>
      </w:r>
      <w:r>
        <w:rPr>
          <w:rFonts w:hint="eastAsia" w:ascii="宋体" w:hAnsi="宋体" w:eastAsia="宋体" w:cs="宋体"/>
          <w:b/>
          <w:bCs/>
          <w:sz w:val="24"/>
          <w:lang w:eastAsia="zh-CN"/>
        </w:rPr>
        <w:t>已交款但没有</w:t>
      </w:r>
      <w:r>
        <w:rPr>
          <w:rFonts w:ascii="宋体" w:hAnsi="宋体" w:eastAsia="宋体" w:cs="宋体"/>
          <w:b/>
          <w:bCs/>
          <w:sz w:val="24"/>
        </w:rPr>
        <w:t>房屋面积</w:t>
      </w:r>
      <w:r>
        <w:rPr>
          <w:rFonts w:hint="eastAsia" w:ascii="宋体" w:hAnsi="宋体" w:eastAsia="宋体" w:cs="宋体"/>
          <w:b/>
          <w:bCs/>
          <w:sz w:val="24"/>
          <w:lang w:eastAsia="zh-CN"/>
        </w:rPr>
        <w:t>怎么办</w:t>
      </w:r>
      <w:r>
        <w:rPr>
          <w:rFonts w:ascii="宋体" w:hAnsi="宋体" w:eastAsia="宋体" w:cs="宋体"/>
          <w:b/>
          <w:bCs/>
          <w:sz w:val="24"/>
        </w:rPr>
        <w:t>？</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4F4FF0B5">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4712335" cy="2064385"/>
            <wp:effectExtent l="0" t="0" r="12065" b="12065"/>
            <wp:docPr id="122" name="picture" descr="descript"/>
            <wp:cNvGraphicFramePr/>
            <a:graphic xmlns:a="http://schemas.openxmlformats.org/drawingml/2006/main">
              <a:graphicData uri="http://schemas.openxmlformats.org/drawingml/2006/picture">
                <pic:pic xmlns:pic="http://schemas.openxmlformats.org/drawingml/2006/picture">
                  <pic:nvPicPr>
                    <pic:cNvPr id="122" name="picture" descr="descript"/>
                    <pic:cNvPicPr/>
                  </pic:nvPicPr>
                  <pic:blipFill>
                    <a:blip r:embed="rId50"/>
                    <a:srcRect b="3499"/>
                    <a:stretch>
                      <a:fillRect/>
                    </a:stretch>
                  </pic:blipFill>
                  <pic:spPr>
                    <a:xfrm rot="21600000">
                      <a:off x="0" y="0"/>
                      <a:ext cx="4712335" cy="2064385"/>
                    </a:xfrm>
                    <a:prstGeom prst="rect">
                      <a:avLst/>
                    </a:prstGeom>
                  </pic:spPr>
                </pic:pic>
              </a:graphicData>
            </a:graphic>
          </wp:inline>
        </w:drawing>
      </w:r>
    </w:p>
    <w:p w14:paraId="01392F30">
      <w:pPr>
        <w:snapToGrid/>
        <w:spacing w:line="360" w:lineRule="auto"/>
        <w:jc w:val="both"/>
        <w:rPr>
          <w:rFonts w:hint="default"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hint="eastAsia" w:ascii="宋体" w:hAnsi="宋体" w:eastAsia="宋体" w:cs="宋体"/>
          <w:sz w:val="24"/>
          <w:lang w:eastAsia="zh-CN"/>
        </w:rPr>
        <w:t>做房屋信息变更业务，因</w:t>
      </w:r>
      <w:r>
        <w:rPr>
          <w:rFonts w:hint="eastAsia" w:ascii="宋体" w:hAnsi="宋体" w:eastAsia="宋体" w:cs="宋体"/>
          <w:sz w:val="24"/>
          <w:lang w:val="en-US" w:eastAsia="zh-CN"/>
        </w:rPr>
        <w:t>申请使用维修资金、发起线上投票功能前均需要完善房屋面积。</w:t>
      </w:r>
    </w:p>
    <w:p w14:paraId="06E12410">
      <w:pPr>
        <w:snapToGrid/>
        <w:spacing w:line="360" w:lineRule="auto"/>
        <w:jc w:val="both"/>
        <w:outlineLvl w:val="1"/>
        <w:rPr>
          <w:rFonts w:ascii="宋体" w:hAnsi="宋体" w:eastAsia="宋体" w:cs="宋体"/>
          <w:b/>
          <w:bCs/>
          <w:sz w:val="24"/>
          <w:lang w:val="en"/>
        </w:rPr>
      </w:pPr>
      <w:bookmarkStart w:id="877" w:name="_Toc356283683"/>
      <w:bookmarkStart w:id="878" w:name="_Toc558823146"/>
      <w:bookmarkStart w:id="879" w:name="_Toc1111099247"/>
      <w:bookmarkStart w:id="880" w:name="_Toc1563451633"/>
      <w:bookmarkStart w:id="881" w:name="_Toc257114945"/>
      <w:bookmarkStart w:id="882" w:name="_Toc1277019351"/>
      <w:bookmarkStart w:id="883" w:name="_Toc601810667"/>
      <w:bookmarkStart w:id="884" w:name="_Toc1844234748"/>
      <w:bookmarkStart w:id="885" w:name="_Toc90408650"/>
      <w:bookmarkStart w:id="886" w:name="_Toc457060922"/>
      <w:bookmarkStart w:id="887" w:name="_Toc118620118"/>
      <w:bookmarkStart w:id="888" w:name="_Toc927730599"/>
      <w:bookmarkStart w:id="889" w:name="_Toc1628673386"/>
      <w:bookmarkStart w:id="890" w:name="_Toc1915741513"/>
      <w:bookmarkStart w:id="891" w:name="_Toc1302436079"/>
      <w:bookmarkStart w:id="892" w:name="_Toc1851714056"/>
      <w:bookmarkStart w:id="893" w:name="_Toc422944544"/>
      <w:bookmarkStart w:id="894" w:name="_Toc1041051685"/>
      <w:bookmarkStart w:id="895" w:name="_Toc7977"/>
      <w:r>
        <w:rPr>
          <w:rFonts w:ascii="宋体" w:hAnsi="宋体" w:eastAsia="宋体" w:cs="宋体"/>
          <w:b/>
          <w:bCs/>
          <w:sz w:val="24"/>
          <w:lang w:val="en"/>
        </w:rPr>
        <w:t>（</w:t>
      </w:r>
      <w:r>
        <w:rPr>
          <w:rFonts w:hint="eastAsia" w:ascii="宋体" w:hAnsi="宋体" w:eastAsia="宋体" w:cs="宋体"/>
          <w:b/>
          <w:bCs/>
          <w:sz w:val="24"/>
          <w:lang w:val="en" w:eastAsia="zh-CN"/>
        </w:rPr>
        <w:t>六</w:t>
      </w:r>
      <w:r>
        <w:rPr>
          <w:rFonts w:ascii="宋体" w:hAnsi="宋体" w:eastAsia="宋体" w:cs="宋体"/>
          <w:b/>
          <w:bCs/>
          <w:sz w:val="24"/>
          <w:lang w:val="en"/>
        </w:rPr>
        <w:t>）房屋信息变更</w:t>
      </w:r>
      <w:r>
        <w:rPr>
          <w:rFonts w:hint="eastAsia" w:ascii="宋体" w:hAnsi="宋体" w:eastAsia="宋体" w:cs="宋体"/>
          <w:b/>
          <w:bCs/>
          <w:sz w:val="24"/>
          <w:lang w:val="en" w:eastAsia="zh-CN"/>
        </w:rPr>
        <w:t>提示“</w:t>
      </w:r>
      <w:r>
        <w:rPr>
          <w:rFonts w:ascii="宋体" w:hAnsi="宋体" w:eastAsia="宋体" w:cs="宋体"/>
          <w:b/>
          <w:bCs/>
          <w:sz w:val="24"/>
          <w:lang w:val="en"/>
        </w:rPr>
        <w:t>应交款金额与实际应交款不一致</w:t>
      </w:r>
      <w:r>
        <w:rPr>
          <w:rFonts w:hint="eastAsia" w:ascii="宋体" w:hAnsi="宋体" w:eastAsia="宋体" w:cs="宋体"/>
          <w:b/>
          <w:bCs/>
          <w:sz w:val="24"/>
          <w:lang w:val="en" w:eastAsia="zh-CN"/>
        </w:rPr>
        <w:t>”</w:t>
      </w:r>
      <w:r>
        <w:rPr>
          <w:rFonts w:ascii="宋体" w:hAnsi="宋体" w:eastAsia="宋体" w:cs="宋体"/>
          <w:b/>
          <w:bCs/>
          <w:sz w:val="24"/>
          <w:lang w:val="en"/>
        </w:rPr>
        <w:t>？</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2EB61037">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系统应交款是按照最新的标准计算，若该房屋已交维修资金，应交款金额不影响业务及余额；若该房屋未交款，待变更业务办理完成后用自定义交款--</w:t>
      </w:r>
      <w:r>
        <w:rPr>
          <w:rFonts w:hint="eastAsia" w:ascii="宋体" w:hAnsi="宋体" w:eastAsia="宋体" w:cs="宋体"/>
          <w:sz w:val="24"/>
          <w:lang w:val="en-US" w:eastAsia="zh-CN"/>
        </w:rPr>
        <w:t>旧标准交款</w:t>
      </w:r>
      <w:r>
        <w:rPr>
          <w:rFonts w:ascii="宋体" w:hAnsi="宋体" w:eastAsia="宋体" w:cs="宋体"/>
          <w:sz w:val="24"/>
        </w:rPr>
        <w:t>，打印通知单</w:t>
      </w:r>
      <w:r>
        <w:rPr>
          <w:rFonts w:hint="eastAsia" w:ascii="宋体" w:hAnsi="宋体" w:eastAsia="宋体" w:cs="宋体"/>
          <w:sz w:val="24"/>
        </w:rPr>
        <w:t>。</w:t>
      </w:r>
    </w:p>
    <w:p w14:paraId="1F20BE58">
      <w:pPr>
        <w:snapToGrid/>
        <w:spacing w:line="360" w:lineRule="auto"/>
        <w:jc w:val="both"/>
        <w:outlineLvl w:val="1"/>
        <w:rPr>
          <w:rFonts w:ascii="宋体" w:hAnsi="宋体" w:eastAsia="宋体" w:cs="宋体"/>
          <w:b/>
          <w:bCs/>
          <w:sz w:val="24"/>
        </w:rPr>
      </w:pPr>
      <w:bookmarkStart w:id="896" w:name="_Toc1984644229"/>
      <w:bookmarkStart w:id="897" w:name="_Toc383498115"/>
      <w:bookmarkStart w:id="898" w:name="_Toc834307412"/>
      <w:bookmarkStart w:id="899" w:name="_Toc224111557"/>
      <w:bookmarkStart w:id="900" w:name="_Toc254594034"/>
      <w:bookmarkStart w:id="901" w:name="_Toc29969763"/>
      <w:bookmarkStart w:id="902" w:name="_Toc1964137856"/>
      <w:bookmarkStart w:id="903" w:name="_Toc2104309537"/>
      <w:bookmarkStart w:id="904" w:name="_Toc570726728"/>
      <w:bookmarkStart w:id="905" w:name="_Toc1056411562"/>
      <w:bookmarkStart w:id="906" w:name="_Toc1164908445"/>
      <w:bookmarkStart w:id="907" w:name="_Toc1019054264"/>
      <w:bookmarkStart w:id="908" w:name="_Toc1651082519"/>
      <w:bookmarkStart w:id="909" w:name="_Toc1939667279"/>
      <w:bookmarkStart w:id="910" w:name="_Toc450141935"/>
      <w:bookmarkStart w:id="911" w:name="_Toc1306671165"/>
      <w:bookmarkStart w:id="912" w:name="_Toc715268100"/>
      <w:bookmarkStart w:id="913" w:name="_Toc266505241"/>
      <w:bookmarkStart w:id="914" w:name="_Toc579"/>
      <w:r>
        <w:rPr>
          <w:rFonts w:hint="eastAsia" w:ascii="宋体" w:hAnsi="宋体" w:eastAsia="宋体" w:cs="宋体"/>
          <w:b/>
          <w:bCs/>
          <w:sz w:val="24"/>
        </w:rPr>
        <w:t>（</w:t>
      </w:r>
      <w:r>
        <w:rPr>
          <w:rFonts w:hint="eastAsia" w:ascii="宋体" w:hAnsi="宋体" w:eastAsia="宋体" w:cs="宋体"/>
          <w:b/>
          <w:bCs/>
          <w:sz w:val="24"/>
          <w:lang w:eastAsia="zh-CN"/>
        </w:rPr>
        <w:t>七</w:t>
      </w:r>
      <w:r>
        <w:rPr>
          <w:rFonts w:hint="eastAsia" w:ascii="宋体" w:hAnsi="宋体" w:eastAsia="宋体" w:cs="宋体"/>
          <w:b/>
          <w:bCs/>
          <w:sz w:val="24"/>
        </w:rPr>
        <w:t>）</w:t>
      </w:r>
      <w:r>
        <w:rPr>
          <w:rFonts w:ascii="宋体" w:hAnsi="宋体" w:eastAsia="宋体" w:cs="宋体"/>
          <w:b/>
          <w:bCs/>
          <w:sz w:val="24"/>
        </w:rPr>
        <w:t>房屋信息已有面积，但打印通知单</w:t>
      </w:r>
      <w:r>
        <w:rPr>
          <w:rFonts w:hint="eastAsia" w:ascii="宋体" w:hAnsi="宋体" w:eastAsia="宋体" w:cs="宋体"/>
          <w:b/>
          <w:bCs/>
          <w:sz w:val="24"/>
          <w:lang w:eastAsia="zh-CN"/>
        </w:rPr>
        <w:t>时</w:t>
      </w:r>
      <w:r>
        <w:rPr>
          <w:rFonts w:ascii="宋体" w:hAnsi="宋体" w:eastAsia="宋体" w:cs="宋体"/>
          <w:b/>
          <w:bCs/>
          <w:sz w:val="24"/>
        </w:rPr>
        <w:t>显示不正确？</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52BDBED">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信息不对的都需要做变更业务，比如地址、实际楼</w:t>
      </w:r>
      <w:r>
        <w:rPr>
          <w:rFonts w:hint="eastAsia" w:ascii="宋体" w:hAnsi="宋体" w:eastAsia="宋体" w:cs="宋体"/>
          <w:sz w:val="24"/>
          <w:lang w:val="en-US" w:eastAsia="zh-CN"/>
        </w:rPr>
        <w:t>层</w:t>
      </w:r>
      <w:r>
        <w:rPr>
          <w:rFonts w:ascii="宋体" w:hAnsi="宋体" w:eastAsia="宋体" w:cs="宋体"/>
          <w:sz w:val="24"/>
        </w:rPr>
        <w:t>、名义楼层、室号、面积</w:t>
      </w:r>
      <w:r>
        <w:rPr>
          <w:rFonts w:hint="eastAsia" w:ascii="宋体" w:hAnsi="宋体" w:eastAsia="宋体" w:cs="宋体"/>
          <w:sz w:val="24"/>
          <w:lang w:eastAsia="zh-CN"/>
        </w:rPr>
        <w:t>、</w:t>
      </w:r>
      <w:r>
        <w:rPr>
          <w:rFonts w:hint="eastAsia" w:ascii="宋体" w:hAnsi="宋体" w:eastAsia="宋体" w:cs="宋体"/>
          <w:sz w:val="24"/>
          <w:lang w:val="en-US" w:eastAsia="zh-CN"/>
        </w:rPr>
        <w:t>房屋类型、有无电梯</w:t>
      </w:r>
      <w:r>
        <w:rPr>
          <w:rFonts w:ascii="宋体" w:hAnsi="宋体" w:eastAsia="宋体" w:cs="宋体"/>
          <w:sz w:val="24"/>
        </w:rPr>
        <w:t>等。</w:t>
      </w:r>
    </w:p>
    <w:p w14:paraId="43B447B9">
      <w:pPr>
        <w:snapToGrid/>
        <w:spacing w:line="360" w:lineRule="auto"/>
        <w:jc w:val="both"/>
        <w:outlineLvl w:val="1"/>
        <w:rPr>
          <w:rFonts w:hint="eastAsia" w:ascii="宋体" w:hAnsi="宋体" w:eastAsia="宋体" w:cs="宋体"/>
          <w:b/>
          <w:bCs/>
          <w:color w:val="000000"/>
          <w:sz w:val="24"/>
        </w:rPr>
      </w:pPr>
      <w:bookmarkStart w:id="915" w:name="_Toc888604076"/>
      <w:bookmarkStart w:id="916" w:name="_Toc2075903489"/>
      <w:bookmarkStart w:id="917" w:name="_Toc192183341"/>
      <w:bookmarkStart w:id="918" w:name="_Toc79752245"/>
      <w:bookmarkStart w:id="919" w:name="_Toc530439931"/>
      <w:bookmarkStart w:id="920" w:name="_Toc1406622400"/>
      <w:bookmarkStart w:id="921" w:name="_Toc676074251"/>
      <w:bookmarkStart w:id="922" w:name="_Toc8715356"/>
      <w:bookmarkStart w:id="923" w:name="_Toc2031429960"/>
      <w:bookmarkStart w:id="924" w:name="_Toc1470402818"/>
      <w:bookmarkStart w:id="925" w:name="_Toc1011149142"/>
      <w:bookmarkStart w:id="926" w:name="_Toc1393506142"/>
      <w:bookmarkStart w:id="927" w:name="_Toc1338533112"/>
      <w:bookmarkStart w:id="928" w:name="_Toc1968523780"/>
      <w:bookmarkStart w:id="929" w:name="_Toc488349083"/>
      <w:bookmarkStart w:id="930" w:name="_Toc313492414"/>
      <w:bookmarkStart w:id="931" w:name="_Toc604569225"/>
      <w:bookmarkStart w:id="932" w:name="_Toc2041479262"/>
      <w:bookmarkStart w:id="933" w:name="_Toc4099"/>
      <w:r>
        <w:rPr>
          <w:rFonts w:hint="eastAsia" w:ascii="宋体" w:hAnsi="宋体" w:eastAsia="宋体" w:cs="宋体"/>
          <w:b/>
          <w:bCs/>
          <w:color w:val="000000"/>
          <w:sz w:val="24"/>
        </w:rPr>
        <w:t>（</w:t>
      </w:r>
      <w:r>
        <w:rPr>
          <w:rFonts w:hint="eastAsia" w:ascii="宋体" w:hAnsi="宋体" w:eastAsia="宋体" w:cs="宋体"/>
          <w:b/>
          <w:bCs/>
          <w:color w:val="000000"/>
          <w:sz w:val="24"/>
          <w:lang w:eastAsia="zh-CN"/>
        </w:rPr>
        <w:t>八</w:t>
      </w:r>
      <w:r>
        <w:rPr>
          <w:rFonts w:hint="eastAsia" w:ascii="宋体" w:hAnsi="宋体" w:eastAsia="宋体" w:cs="宋体"/>
          <w:b/>
          <w:bCs/>
          <w:color w:val="000000"/>
          <w:sz w:val="24"/>
        </w:rPr>
        <w:t>）无法取得业主房产证、业主身份证怎么办？</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3145A1D2">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为保障业主、房屋信息录入无误，避免后期使用维修资金或电子投票系统信息出现问题，需要进行前期数据完善补充工作，各企业要尽力完成此项工作。如部分小区确实无法上传房产证、业主身份证等佐证材件的，</w:t>
      </w:r>
      <w:r>
        <w:rPr>
          <w:rFonts w:hint="eastAsia" w:ascii="宋体" w:hAnsi="宋体" w:eastAsia="宋体" w:cs="宋体"/>
          <w:sz w:val="24"/>
        </w:rPr>
        <w:t>请</w:t>
      </w:r>
      <w:r>
        <w:rPr>
          <w:rFonts w:hint="eastAsia" w:ascii="宋体" w:hAnsi="宋体" w:eastAsia="宋体" w:cs="宋体"/>
          <w:sz w:val="24"/>
          <w:lang w:eastAsia="zh-CN"/>
        </w:rPr>
        <w:t>咨询所属镇街</w:t>
      </w:r>
      <w:r>
        <w:rPr>
          <w:rFonts w:ascii="宋体" w:hAnsi="宋体" w:eastAsia="宋体" w:cs="宋体"/>
          <w:sz w:val="24"/>
        </w:rPr>
        <w:t>出具相关情况说明</w:t>
      </w:r>
      <w:r>
        <w:rPr>
          <w:rFonts w:hint="eastAsia" w:ascii="宋体" w:hAnsi="宋体" w:eastAsia="宋体" w:cs="宋体"/>
          <w:sz w:val="24"/>
        </w:rPr>
        <w:t>后提交业务。</w:t>
      </w:r>
    </w:p>
    <w:p w14:paraId="71F63DA7">
      <w:pPr>
        <w:snapToGrid/>
        <w:spacing w:line="360" w:lineRule="auto"/>
        <w:jc w:val="both"/>
        <w:outlineLvl w:val="1"/>
        <w:rPr>
          <w:rFonts w:hint="eastAsia" w:ascii="宋体" w:hAnsi="宋体" w:eastAsia="宋体" w:cs="宋体"/>
          <w:b/>
          <w:bCs/>
          <w:sz w:val="24"/>
        </w:rPr>
      </w:pPr>
      <w:bookmarkStart w:id="934" w:name="_Toc1729703852"/>
      <w:bookmarkStart w:id="935" w:name="_Toc1797403663"/>
      <w:bookmarkStart w:id="936" w:name="_Toc733252430"/>
      <w:bookmarkStart w:id="937" w:name="_Toc1829021841"/>
      <w:bookmarkStart w:id="938" w:name="_Toc955940223"/>
      <w:bookmarkStart w:id="939" w:name="_Toc401812492"/>
      <w:bookmarkStart w:id="940" w:name="_Toc2137561647"/>
      <w:bookmarkStart w:id="941" w:name="_Toc1408838602"/>
      <w:bookmarkStart w:id="942" w:name="_Toc1772691379"/>
      <w:bookmarkStart w:id="943" w:name="_Toc1337770603"/>
      <w:bookmarkStart w:id="944" w:name="_Toc250304349"/>
      <w:bookmarkStart w:id="945" w:name="_Toc663894711"/>
      <w:bookmarkStart w:id="946" w:name="_Toc349181523"/>
      <w:bookmarkStart w:id="947" w:name="_Toc1404071923"/>
      <w:bookmarkStart w:id="948" w:name="_Toc659614492"/>
      <w:bookmarkStart w:id="949" w:name="_Toc1742269722"/>
      <w:bookmarkStart w:id="950" w:name="_Toc1829471726"/>
      <w:bookmarkStart w:id="951" w:name="_Toc1291970505"/>
      <w:bookmarkStart w:id="952" w:name="_Toc20426"/>
      <w:r>
        <w:rPr>
          <w:rFonts w:hint="eastAsia" w:ascii="宋体" w:hAnsi="宋体" w:eastAsia="宋体" w:cs="宋体"/>
          <w:b/>
          <w:bCs/>
          <w:sz w:val="24"/>
        </w:rPr>
        <w:t>（</w:t>
      </w:r>
      <w:r>
        <w:rPr>
          <w:rFonts w:hint="eastAsia" w:ascii="宋体" w:hAnsi="宋体" w:eastAsia="宋体" w:cs="宋体"/>
          <w:b/>
          <w:bCs/>
          <w:sz w:val="24"/>
          <w:lang w:eastAsia="zh-CN"/>
        </w:rPr>
        <w:t>九</w:t>
      </w:r>
      <w:r>
        <w:rPr>
          <w:rFonts w:hint="eastAsia" w:ascii="宋体" w:hAnsi="宋体" w:eastAsia="宋体" w:cs="宋体"/>
          <w:b/>
          <w:bCs/>
          <w:sz w:val="24"/>
        </w:rPr>
        <w:t>）导入提示报错</w:t>
      </w:r>
      <w:r>
        <w:rPr>
          <w:rFonts w:hint="eastAsia" w:ascii="宋体" w:hAnsi="宋体" w:eastAsia="宋体" w:cs="宋体"/>
          <w:b/>
          <w:bCs/>
          <w:sz w:val="24"/>
          <w:lang w:eastAsia="zh-CN"/>
        </w:rPr>
        <w:t>“</w:t>
      </w:r>
      <w:r>
        <w:rPr>
          <w:rFonts w:hint="eastAsia" w:ascii="宋体" w:hAnsi="宋体" w:eastAsia="宋体" w:cs="宋体"/>
          <w:b/>
          <w:bCs/>
          <w:sz w:val="24"/>
        </w:rPr>
        <w:t>xx的楼栋单元楼层室号重复</w:t>
      </w:r>
      <w:r>
        <w:rPr>
          <w:rFonts w:hint="eastAsia" w:ascii="宋体" w:hAnsi="宋体" w:eastAsia="宋体" w:cs="宋体"/>
          <w:b/>
          <w:bCs/>
          <w:sz w:val="24"/>
          <w:lang w:eastAsia="zh-CN"/>
        </w:rPr>
        <w:t>”？</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849352B">
      <w:pPr>
        <w:snapToGrid/>
        <w:spacing w:line="360" w:lineRule="auto"/>
        <w:jc w:val="left"/>
        <w:rPr>
          <w:rFonts w:ascii="宋体" w:hAnsi="宋体" w:eastAsia="宋体" w:cs="宋体"/>
          <w:sz w:val="24"/>
        </w:rPr>
      </w:pPr>
      <w:r>
        <w:rPr>
          <w:rFonts w:ascii="宋体" w:hAnsi="宋体" w:eastAsia="宋体"/>
          <w:sz w:val="24"/>
        </w:rPr>
        <w:drawing>
          <wp:inline distT="0" distB="0" distL="0" distR="0">
            <wp:extent cx="3867150" cy="1647825"/>
            <wp:effectExtent l="0" t="0" r="0" b="0"/>
            <wp:docPr id="125" name="picture" descr="descript"/>
            <wp:cNvGraphicFramePr/>
            <a:graphic xmlns:a="http://schemas.openxmlformats.org/drawingml/2006/main">
              <a:graphicData uri="http://schemas.openxmlformats.org/drawingml/2006/picture">
                <pic:pic xmlns:pic="http://schemas.openxmlformats.org/drawingml/2006/picture">
                  <pic:nvPicPr>
                    <pic:cNvPr id="125" name="picture" descr="descript"/>
                    <pic:cNvPicPr/>
                  </pic:nvPicPr>
                  <pic:blipFill>
                    <a:blip r:embed="rId51"/>
                    <a:srcRect/>
                    <a:stretch>
                      <a:fillRect/>
                    </a:stretch>
                  </pic:blipFill>
                  <pic:spPr>
                    <a:xfrm rot="21600000">
                      <a:off x="0" y="0"/>
                      <a:ext cx="3867150" cy="1647825"/>
                    </a:xfrm>
                    <a:prstGeom prst="rect">
                      <a:avLst/>
                    </a:prstGeom>
                  </pic:spPr>
                </pic:pic>
              </a:graphicData>
            </a:graphic>
          </wp:inline>
        </w:drawing>
      </w:r>
    </w:p>
    <w:p w14:paraId="48D81E14">
      <w:pPr>
        <w:snapToGrid/>
        <w:spacing w:line="360" w:lineRule="auto"/>
        <w:jc w:val="both"/>
        <w:rPr>
          <w:rFonts w:ascii="宋体" w:hAnsi="宋体" w:eastAsia="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相同楼栋、单元的楼层、室号不应该重复，检查楼栋名称、楼层、室号是否填写正确，一般为楼层、室号填错需修改</w:t>
      </w:r>
    </w:p>
    <w:p w14:paraId="6F2C495A">
      <w:pPr>
        <w:snapToGrid/>
        <w:spacing w:line="360" w:lineRule="auto"/>
        <w:jc w:val="both"/>
        <w:rPr>
          <w:rFonts w:ascii="宋体" w:hAnsi="宋体" w:eastAsia="宋体"/>
          <w:sz w:val="24"/>
        </w:rPr>
      </w:pPr>
      <w:r>
        <w:rPr>
          <w:rFonts w:ascii="宋体" w:hAnsi="宋体" w:eastAsia="宋体"/>
          <w:sz w:val="24"/>
        </w:rPr>
        <w:t>例如：</w:t>
      </w:r>
    </w:p>
    <w:p w14:paraId="665174EB">
      <w:pPr>
        <w:snapToGrid/>
        <w:spacing w:line="360" w:lineRule="auto"/>
        <w:jc w:val="center"/>
        <w:rPr>
          <w:rFonts w:ascii="宋体" w:hAnsi="宋体" w:eastAsia="宋体"/>
          <w:sz w:val="24"/>
        </w:rPr>
      </w:pPr>
      <w:r>
        <w:rPr>
          <w:rFonts w:ascii="宋体" w:hAnsi="宋体" w:eastAsia="宋体"/>
          <w:sz w:val="24"/>
        </w:rPr>
        <w:drawing>
          <wp:inline distT="0" distB="0" distL="0" distR="0">
            <wp:extent cx="5236210" cy="1532890"/>
            <wp:effectExtent l="0" t="0" r="2540" b="10160"/>
            <wp:docPr id="128" name="picture" descr="descript"/>
            <wp:cNvGraphicFramePr/>
            <a:graphic xmlns:a="http://schemas.openxmlformats.org/drawingml/2006/main">
              <a:graphicData uri="http://schemas.openxmlformats.org/drawingml/2006/picture">
                <pic:pic xmlns:pic="http://schemas.openxmlformats.org/drawingml/2006/picture">
                  <pic:nvPicPr>
                    <pic:cNvPr id="128" name="picture" descr="descript"/>
                    <pic:cNvPicPr/>
                  </pic:nvPicPr>
                  <pic:blipFill>
                    <a:blip r:embed="rId52"/>
                    <a:srcRect/>
                    <a:stretch>
                      <a:fillRect/>
                    </a:stretch>
                  </pic:blipFill>
                  <pic:spPr>
                    <a:xfrm rot="21600000">
                      <a:off x="0" y="0"/>
                      <a:ext cx="5236210" cy="1532890"/>
                    </a:xfrm>
                    <a:prstGeom prst="rect">
                      <a:avLst/>
                    </a:prstGeom>
                  </pic:spPr>
                </pic:pic>
              </a:graphicData>
            </a:graphic>
          </wp:inline>
        </w:drawing>
      </w:r>
    </w:p>
    <w:p w14:paraId="366934B0">
      <w:pPr>
        <w:snapToGrid/>
        <w:spacing w:line="360" w:lineRule="auto"/>
        <w:jc w:val="center"/>
        <w:rPr>
          <w:rFonts w:ascii="宋体" w:hAnsi="宋体" w:eastAsia="宋体"/>
          <w:sz w:val="24"/>
        </w:rPr>
      </w:pPr>
      <w:r>
        <w:rPr>
          <w:rFonts w:ascii="宋体" w:hAnsi="宋体" w:eastAsia="宋体"/>
          <w:sz w:val="24"/>
        </w:rPr>
        <w:drawing>
          <wp:inline distT="0" distB="0" distL="0" distR="0">
            <wp:extent cx="5236210" cy="2454275"/>
            <wp:effectExtent l="0" t="0" r="2540" b="3175"/>
            <wp:docPr id="131" name="picture" descr="descript"/>
            <wp:cNvGraphicFramePr/>
            <a:graphic xmlns:a="http://schemas.openxmlformats.org/drawingml/2006/main">
              <a:graphicData uri="http://schemas.openxmlformats.org/drawingml/2006/picture">
                <pic:pic xmlns:pic="http://schemas.openxmlformats.org/drawingml/2006/picture">
                  <pic:nvPicPr>
                    <pic:cNvPr id="131" name="picture" descr="descript"/>
                    <pic:cNvPicPr/>
                  </pic:nvPicPr>
                  <pic:blipFill>
                    <a:blip r:embed="rId53"/>
                    <a:srcRect/>
                    <a:stretch>
                      <a:fillRect/>
                    </a:stretch>
                  </pic:blipFill>
                  <pic:spPr>
                    <a:xfrm rot="21600000">
                      <a:off x="0" y="0"/>
                      <a:ext cx="5236210" cy="2454275"/>
                    </a:xfrm>
                    <a:prstGeom prst="rect">
                      <a:avLst/>
                    </a:prstGeom>
                  </pic:spPr>
                </pic:pic>
              </a:graphicData>
            </a:graphic>
          </wp:inline>
        </w:drawing>
      </w:r>
    </w:p>
    <w:p w14:paraId="418DD9CF">
      <w:pPr>
        <w:snapToGrid/>
        <w:spacing w:line="360" w:lineRule="auto"/>
        <w:jc w:val="both"/>
        <w:outlineLvl w:val="9"/>
        <w:rPr>
          <w:rFonts w:hint="eastAsia" w:ascii="宋体" w:hAnsi="宋体" w:eastAsia="宋体" w:cs="宋体"/>
          <w:b/>
          <w:bCs/>
          <w:sz w:val="24"/>
          <w:lang w:val="en"/>
        </w:rPr>
      </w:pPr>
      <w:bookmarkStart w:id="953" w:name="_Toc421139186"/>
      <w:bookmarkStart w:id="954" w:name="_Toc222862642"/>
      <w:bookmarkStart w:id="955" w:name="_Toc592536942"/>
      <w:bookmarkStart w:id="956" w:name="_Toc282753267"/>
      <w:bookmarkStart w:id="957" w:name="_Toc1861828245"/>
      <w:bookmarkStart w:id="958" w:name="_Toc138879375"/>
      <w:bookmarkStart w:id="959" w:name="_Toc456012221"/>
      <w:bookmarkStart w:id="960" w:name="_Toc1976133746"/>
      <w:bookmarkStart w:id="961" w:name="_Toc802123873"/>
      <w:bookmarkStart w:id="962" w:name="_Toc1575682751"/>
      <w:bookmarkStart w:id="963" w:name="_Toc1082122640"/>
      <w:bookmarkStart w:id="964" w:name="_Toc1168422684"/>
      <w:bookmarkStart w:id="965" w:name="_Toc717377355"/>
      <w:bookmarkStart w:id="966" w:name="_Toc271359012"/>
      <w:bookmarkStart w:id="967" w:name="_Toc231740955"/>
      <w:bookmarkStart w:id="968" w:name="_Toc360355039"/>
      <w:bookmarkStart w:id="969" w:name="_Toc407813230"/>
      <w:bookmarkStart w:id="970" w:name="_Toc600462214"/>
    </w:p>
    <w:p w14:paraId="3250B507">
      <w:pPr>
        <w:snapToGrid/>
        <w:spacing w:line="360" w:lineRule="auto"/>
        <w:jc w:val="both"/>
        <w:outlineLvl w:val="1"/>
        <w:rPr>
          <w:rFonts w:hint="eastAsia" w:ascii="宋体" w:hAnsi="宋体" w:eastAsia="宋体" w:cs="宋体"/>
          <w:b/>
          <w:bCs/>
          <w:sz w:val="24"/>
        </w:rPr>
      </w:pPr>
      <w:bookmarkStart w:id="971" w:name="_Toc27346"/>
      <w:r>
        <w:rPr>
          <w:rFonts w:hint="eastAsia" w:ascii="宋体" w:hAnsi="宋体" w:eastAsia="宋体" w:cs="宋体"/>
          <w:b/>
          <w:bCs/>
          <w:sz w:val="24"/>
          <w:lang w:val="en"/>
        </w:rPr>
        <w:t>（十）</w:t>
      </w:r>
      <w:r>
        <w:rPr>
          <w:rFonts w:hint="eastAsia" w:ascii="宋体" w:hAnsi="宋体" w:eastAsia="宋体" w:cs="宋体"/>
          <w:b/>
          <w:bCs/>
          <w:sz w:val="24"/>
          <w:lang w:val="en" w:eastAsia="zh-CN"/>
        </w:rPr>
        <w:t>如何</w:t>
      </w:r>
      <w:r>
        <w:rPr>
          <w:rFonts w:hint="eastAsia" w:ascii="宋体" w:hAnsi="宋体" w:eastAsia="宋体" w:cs="宋体"/>
          <w:b/>
          <w:bCs/>
          <w:sz w:val="24"/>
        </w:rPr>
        <w:t>批量选择房屋？</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45632095">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如下图，选择需要做业务的房屋，勾选之后点确定。</w:t>
      </w:r>
    </w:p>
    <w:p w14:paraId="0FCCD53B">
      <w:pPr>
        <w:snapToGrid/>
        <w:spacing w:line="360" w:lineRule="auto"/>
        <w:jc w:val="both"/>
        <w:rPr>
          <w:rFonts w:ascii="宋体" w:hAnsi="宋体" w:eastAsia="宋体"/>
          <w:sz w:val="24"/>
        </w:rPr>
      </w:pPr>
      <w:r>
        <w:rPr>
          <w:rFonts w:ascii="宋体" w:hAnsi="宋体" w:eastAsia="宋体" w:cs="宋体"/>
          <w:sz w:val="24"/>
        </w:rPr>
        <w:t>（若选单个房屋，点击对应房屋之后点确定）</w:t>
      </w:r>
    </w:p>
    <w:p w14:paraId="7DCD5369">
      <w:pPr>
        <w:snapToGrid/>
        <w:spacing w:line="360" w:lineRule="auto"/>
        <w:jc w:val="center"/>
        <w:rPr>
          <w:rFonts w:ascii="宋体" w:hAnsi="宋体" w:eastAsia="宋体" w:cs="宋体"/>
          <w:sz w:val="24"/>
          <w:lang w:val="en"/>
        </w:rPr>
      </w:pPr>
      <w:r>
        <w:rPr>
          <w:rFonts w:ascii="宋体" w:hAnsi="宋体" w:eastAsia="宋体"/>
          <w:sz w:val="24"/>
        </w:rPr>
        <w:drawing>
          <wp:inline distT="0" distB="0" distL="0" distR="0">
            <wp:extent cx="4820285" cy="2037715"/>
            <wp:effectExtent l="0" t="0" r="18415" b="635"/>
            <wp:docPr id="134" name="picture" descr="descript"/>
            <wp:cNvGraphicFramePr/>
            <a:graphic xmlns:a="http://schemas.openxmlformats.org/drawingml/2006/main">
              <a:graphicData uri="http://schemas.openxmlformats.org/drawingml/2006/picture">
                <pic:pic xmlns:pic="http://schemas.openxmlformats.org/drawingml/2006/picture">
                  <pic:nvPicPr>
                    <pic:cNvPr id="134" name="picture" descr="descript"/>
                    <pic:cNvPicPr/>
                  </pic:nvPicPr>
                  <pic:blipFill>
                    <a:blip r:embed="rId54"/>
                    <a:srcRect r="-182" b="48842"/>
                    <a:stretch>
                      <a:fillRect/>
                    </a:stretch>
                  </pic:blipFill>
                  <pic:spPr>
                    <a:xfrm rot="21600000">
                      <a:off x="0" y="0"/>
                      <a:ext cx="4820285" cy="2037715"/>
                    </a:xfrm>
                    <a:prstGeom prst="rect">
                      <a:avLst/>
                    </a:prstGeom>
                  </pic:spPr>
                </pic:pic>
              </a:graphicData>
            </a:graphic>
          </wp:inline>
        </w:drawing>
      </w:r>
    </w:p>
    <w:p w14:paraId="41748D96">
      <w:pPr>
        <w:snapToGrid/>
        <w:spacing w:line="360" w:lineRule="auto"/>
        <w:jc w:val="both"/>
        <w:outlineLvl w:val="1"/>
        <w:rPr>
          <w:rFonts w:hint="eastAsia" w:ascii="宋体" w:hAnsi="宋体" w:eastAsia="宋体" w:cs="宋体"/>
          <w:b/>
          <w:bCs/>
          <w:sz w:val="24"/>
        </w:rPr>
      </w:pPr>
      <w:bookmarkStart w:id="972" w:name="_Toc1417127011"/>
      <w:bookmarkStart w:id="973" w:name="_Toc1526443131"/>
      <w:bookmarkStart w:id="974" w:name="_Toc1116316141"/>
      <w:bookmarkStart w:id="975" w:name="_Toc172530245"/>
      <w:bookmarkStart w:id="976" w:name="_Toc2132548385"/>
      <w:bookmarkStart w:id="977" w:name="_Toc841264109"/>
      <w:bookmarkStart w:id="978" w:name="_Toc1419709242"/>
      <w:bookmarkStart w:id="979" w:name="_Toc903522195"/>
      <w:bookmarkStart w:id="980" w:name="_Toc49590116"/>
      <w:bookmarkStart w:id="981" w:name="_Toc53685245"/>
      <w:bookmarkStart w:id="982" w:name="_Toc1415399364"/>
      <w:bookmarkStart w:id="983" w:name="_Toc50799035"/>
      <w:bookmarkStart w:id="984" w:name="_Toc493672886"/>
      <w:bookmarkStart w:id="985" w:name="_Toc510382319"/>
      <w:bookmarkStart w:id="986" w:name="_Toc1420286499"/>
      <w:bookmarkStart w:id="987" w:name="_Toc1695263991"/>
      <w:bookmarkStart w:id="988" w:name="_Toc1203084332"/>
      <w:bookmarkStart w:id="989" w:name="_Toc1889026388"/>
      <w:bookmarkStart w:id="990" w:name="_Toc2645"/>
      <w:r>
        <w:rPr>
          <w:rFonts w:hint="eastAsia" w:ascii="宋体" w:hAnsi="宋体" w:eastAsia="宋体" w:cs="宋体"/>
          <w:b/>
          <w:bCs/>
          <w:sz w:val="24"/>
          <w:lang w:val="en"/>
        </w:rPr>
        <w:t>（十</w:t>
      </w:r>
      <w:r>
        <w:rPr>
          <w:rFonts w:hint="eastAsia" w:ascii="宋体" w:hAnsi="宋体" w:eastAsia="宋体" w:cs="宋体"/>
          <w:b/>
          <w:bCs/>
          <w:sz w:val="24"/>
          <w:lang w:val="en" w:eastAsia="zh-CN"/>
        </w:rPr>
        <w:t>一</w:t>
      </w:r>
      <w:r>
        <w:rPr>
          <w:rFonts w:hint="eastAsia" w:ascii="宋体" w:hAnsi="宋体" w:eastAsia="宋体" w:cs="宋体"/>
          <w:b/>
          <w:bCs/>
          <w:sz w:val="24"/>
          <w:lang w:val="en"/>
        </w:rPr>
        <w:t>）</w:t>
      </w:r>
      <w:r>
        <w:rPr>
          <w:rFonts w:hint="eastAsia" w:ascii="宋体" w:hAnsi="宋体" w:eastAsia="宋体" w:cs="宋体"/>
          <w:b/>
          <w:bCs/>
          <w:sz w:val="24"/>
        </w:rPr>
        <w:t>导入报错</w:t>
      </w:r>
      <w:r>
        <w:rPr>
          <w:rFonts w:hint="eastAsia" w:ascii="宋体" w:hAnsi="宋体" w:eastAsia="宋体" w:cs="宋体"/>
          <w:b/>
          <w:bCs/>
          <w:sz w:val="24"/>
          <w:lang w:eastAsia="zh-CN"/>
        </w:rPr>
        <w:t>“</w:t>
      </w:r>
      <w:r>
        <w:rPr>
          <w:rFonts w:hint="eastAsia" w:ascii="宋体" w:hAnsi="宋体" w:eastAsia="宋体" w:cs="宋体"/>
          <w:b/>
          <w:bCs/>
          <w:sz w:val="24"/>
        </w:rPr>
        <w:t>第xx列[房屋编号]值不能为空</w:t>
      </w:r>
      <w:r>
        <w:rPr>
          <w:rFonts w:hint="eastAsia" w:ascii="宋体" w:hAnsi="宋体" w:eastAsia="宋体" w:cs="宋体"/>
          <w:b/>
          <w:bCs/>
          <w:sz w:val="24"/>
          <w:lang w:eastAsia="zh-CN"/>
        </w:rPr>
        <w:t>”？</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6A1A304A">
      <w:pPr>
        <w:snapToGrid/>
        <w:spacing w:line="360" w:lineRule="auto"/>
        <w:jc w:val="left"/>
        <w:rPr>
          <w:rFonts w:ascii="宋体" w:hAnsi="宋体" w:eastAsia="宋体" w:cs="宋体"/>
          <w:sz w:val="24"/>
        </w:rPr>
      </w:pPr>
      <w:r>
        <w:rPr>
          <w:rFonts w:ascii="宋体" w:hAnsi="宋体" w:eastAsia="宋体"/>
          <w:sz w:val="24"/>
        </w:rPr>
        <w:drawing>
          <wp:inline distT="0" distB="0" distL="0" distR="0">
            <wp:extent cx="4257675" cy="1771650"/>
            <wp:effectExtent l="0" t="0" r="0" b="0"/>
            <wp:docPr id="137" name="picture" descr="descript"/>
            <wp:cNvGraphicFramePr/>
            <a:graphic xmlns:a="http://schemas.openxmlformats.org/drawingml/2006/main">
              <a:graphicData uri="http://schemas.openxmlformats.org/drawingml/2006/picture">
                <pic:pic xmlns:pic="http://schemas.openxmlformats.org/drawingml/2006/picture">
                  <pic:nvPicPr>
                    <pic:cNvPr id="137" name="picture" descr="descript"/>
                    <pic:cNvPicPr/>
                  </pic:nvPicPr>
                  <pic:blipFill>
                    <a:blip r:embed="rId55"/>
                    <a:srcRect/>
                    <a:stretch>
                      <a:fillRect/>
                    </a:stretch>
                  </pic:blipFill>
                  <pic:spPr>
                    <a:xfrm rot="21600000">
                      <a:off x="0" y="0"/>
                      <a:ext cx="4257675" cy="1771650"/>
                    </a:xfrm>
                    <a:prstGeom prst="rect">
                      <a:avLst/>
                    </a:prstGeom>
                  </pic:spPr>
                </pic:pic>
              </a:graphicData>
            </a:graphic>
          </wp:inline>
        </w:drawing>
      </w:r>
    </w:p>
    <w:p w14:paraId="111C9695">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空白行开始选择几行，删除掉，保存再导入</w:t>
      </w:r>
    </w:p>
    <w:p w14:paraId="305C226B">
      <w:pPr>
        <w:pStyle w:val="2"/>
        <w:snapToGrid/>
        <w:spacing w:line="360" w:lineRule="auto"/>
        <w:jc w:val="both"/>
        <w:outlineLvl w:val="0"/>
        <w:rPr>
          <w:rFonts w:ascii="宋体" w:hAnsi="宋体" w:eastAsia="宋体" w:cs="宋体"/>
          <w:sz w:val="28"/>
          <w:szCs w:val="28"/>
        </w:rPr>
      </w:pPr>
      <w:bookmarkStart w:id="991" w:name="_Toc1426205637"/>
      <w:bookmarkStart w:id="992" w:name="_Toc77077436"/>
      <w:bookmarkStart w:id="993" w:name="_Toc812184229"/>
      <w:bookmarkStart w:id="994" w:name="_Toc1679375881"/>
      <w:bookmarkStart w:id="995" w:name="_Toc32828963"/>
      <w:bookmarkStart w:id="996" w:name="_Toc1942987550"/>
      <w:bookmarkStart w:id="997" w:name="_Toc370182593"/>
      <w:bookmarkStart w:id="998" w:name="_Toc1114115025"/>
      <w:bookmarkStart w:id="999" w:name="_Toc1176148973"/>
      <w:bookmarkStart w:id="1000" w:name="_Toc956783130"/>
      <w:bookmarkStart w:id="1001" w:name="_Toc789232955"/>
      <w:bookmarkStart w:id="1002" w:name="_Toc627380486"/>
      <w:bookmarkStart w:id="1003" w:name="_Toc1287468493"/>
      <w:bookmarkStart w:id="1004" w:name="_Toc284957295"/>
      <w:bookmarkStart w:id="1005" w:name="_Toc1577752223"/>
      <w:bookmarkStart w:id="1006" w:name="_Toc1646945173"/>
      <w:bookmarkStart w:id="1007" w:name="_Toc1125622794"/>
      <w:bookmarkStart w:id="1008" w:name="_Toc877747851"/>
      <w:bookmarkStart w:id="1009" w:name="_Toc6889"/>
      <w:r>
        <w:rPr>
          <w:rFonts w:hint="eastAsia" w:ascii="宋体" w:hAnsi="宋体" w:eastAsia="宋体" w:cs="宋体"/>
          <w:sz w:val="28"/>
          <w:szCs w:val="28"/>
        </w:rPr>
        <w:t>九、房屋注销业务</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171D0106">
      <w:pPr>
        <w:snapToGrid/>
        <w:spacing w:line="360" w:lineRule="auto"/>
        <w:jc w:val="both"/>
        <w:outlineLvl w:val="1"/>
        <w:rPr>
          <w:rFonts w:hint="eastAsia" w:ascii="宋体" w:hAnsi="宋体" w:eastAsia="宋体" w:cs="宋体"/>
          <w:b/>
          <w:bCs/>
          <w:sz w:val="24"/>
        </w:rPr>
      </w:pPr>
      <w:bookmarkStart w:id="1010" w:name="_Toc616552831"/>
      <w:bookmarkStart w:id="1011" w:name="_Toc882719779"/>
      <w:bookmarkStart w:id="1012" w:name="_Toc384859612"/>
      <w:bookmarkStart w:id="1013" w:name="_Toc2038631929"/>
      <w:bookmarkStart w:id="1014" w:name="_Toc1050889349"/>
      <w:bookmarkStart w:id="1015" w:name="_Toc2109946325"/>
      <w:bookmarkStart w:id="1016" w:name="_Toc256557400"/>
      <w:bookmarkStart w:id="1017" w:name="_Toc921624967"/>
      <w:bookmarkStart w:id="1018" w:name="_Toc1554601701"/>
      <w:bookmarkStart w:id="1019" w:name="_Toc715912142"/>
      <w:bookmarkStart w:id="1020" w:name="_Toc1404403827"/>
      <w:bookmarkStart w:id="1021" w:name="_Toc208059283"/>
      <w:bookmarkStart w:id="1022" w:name="_Toc415722491"/>
      <w:bookmarkStart w:id="1023" w:name="_Toc609124059"/>
      <w:bookmarkStart w:id="1024" w:name="_Toc430828795"/>
      <w:bookmarkStart w:id="1025" w:name="_Toc1225077498"/>
      <w:bookmarkStart w:id="1026" w:name="_Toc6404"/>
      <w:r>
        <w:rPr>
          <w:rFonts w:hint="eastAsia" w:ascii="宋体" w:hAnsi="宋体" w:eastAsia="宋体" w:cs="宋体"/>
          <w:b/>
          <w:bCs/>
          <w:sz w:val="24"/>
        </w:rPr>
        <w:t>（一）</w:t>
      </w:r>
      <w:r>
        <w:rPr>
          <w:rFonts w:hint="eastAsia" w:ascii="宋体" w:hAnsi="宋体" w:eastAsia="宋体" w:cs="宋体"/>
          <w:b/>
          <w:bCs/>
          <w:sz w:val="24"/>
          <w:lang w:eastAsia="zh-CN"/>
        </w:rPr>
        <w:t>什么是</w:t>
      </w:r>
      <w:r>
        <w:rPr>
          <w:rFonts w:hint="eastAsia" w:ascii="宋体" w:hAnsi="宋体" w:eastAsia="宋体" w:cs="宋体"/>
          <w:b/>
          <w:bCs/>
          <w:sz w:val="24"/>
        </w:rPr>
        <w:t>注销证明？</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3855ECB7">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 </w:t>
      </w:r>
      <w:r>
        <w:rPr>
          <w:rFonts w:hint="eastAsia" w:ascii="宋体" w:hAnsi="宋体" w:eastAsia="宋体" w:cs="宋体"/>
          <w:sz w:val="24"/>
        </w:rPr>
        <w:t>1、</w:t>
      </w:r>
      <w:r>
        <w:rPr>
          <w:rFonts w:ascii="宋体" w:hAnsi="宋体" w:eastAsia="宋体" w:cs="宋体"/>
          <w:sz w:val="24"/>
        </w:rPr>
        <w:t>注销证明是房屋因拆迁、自然灾害等原因造成房屋灭失，主管部门出具的注销证明；</w:t>
      </w:r>
    </w:p>
    <w:p w14:paraId="296FE909">
      <w:pPr>
        <w:snapToGrid/>
        <w:spacing w:line="360" w:lineRule="auto"/>
        <w:jc w:val="both"/>
        <w:rPr>
          <w:rFonts w:ascii="宋体" w:hAnsi="宋体" w:eastAsia="宋体" w:cs="宋体"/>
          <w:sz w:val="24"/>
        </w:rPr>
      </w:pPr>
      <w:r>
        <w:rPr>
          <w:rFonts w:hint="eastAsia" w:ascii="宋体" w:hAnsi="宋体" w:eastAsia="宋体" w:cs="宋体"/>
          <w:sz w:val="24"/>
        </w:rPr>
        <w:t>2、若因系统房屋数据重复或数据错误需做房屋注销业务的，请提供情况说明（盖章）并</w:t>
      </w:r>
      <w:r>
        <w:rPr>
          <w:rFonts w:ascii="宋体" w:hAnsi="宋体" w:eastAsia="宋体" w:cs="宋体"/>
          <w:sz w:val="24"/>
        </w:rPr>
        <w:t>携带资料去</w:t>
      </w:r>
      <w:r>
        <w:rPr>
          <w:rFonts w:hint="eastAsia" w:ascii="宋体" w:hAnsi="宋体" w:eastAsia="宋体" w:cs="宋体"/>
          <w:sz w:val="24"/>
        </w:rPr>
        <w:t>镇街住建部门</w:t>
      </w:r>
      <w:r>
        <w:rPr>
          <w:rFonts w:ascii="宋体" w:hAnsi="宋体" w:eastAsia="宋体" w:cs="宋体"/>
          <w:sz w:val="24"/>
        </w:rPr>
        <w:t>办理</w:t>
      </w:r>
      <w:r>
        <w:rPr>
          <w:rFonts w:hint="eastAsia" w:ascii="宋体" w:hAnsi="宋体" w:eastAsia="宋体" w:cs="宋体"/>
          <w:sz w:val="24"/>
        </w:rPr>
        <w:t>。</w:t>
      </w:r>
    </w:p>
    <w:p w14:paraId="409C4BCB">
      <w:pPr>
        <w:pStyle w:val="2"/>
        <w:snapToGrid/>
        <w:spacing w:line="360" w:lineRule="auto"/>
        <w:jc w:val="both"/>
        <w:outlineLvl w:val="0"/>
        <w:rPr>
          <w:rFonts w:ascii="宋体" w:hAnsi="宋体" w:eastAsia="宋体" w:cs="宋体"/>
          <w:sz w:val="28"/>
          <w:szCs w:val="28"/>
        </w:rPr>
      </w:pPr>
      <w:bookmarkStart w:id="1027" w:name="_Toc1363168583"/>
      <w:bookmarkStart w:id="1028" w:name="_Toc453139813"/>
      <w:bookmarkStart w:id="1029" w:name="_Toc1474705283"/>
      <w:bookmarkStart w:id="1030" w:name="_Toc109921175"/>
      <w:bookmarkStart w:id="1031" w:name="_Toc105918668"/>
      <w:bookmarkStart w:id="1032" w:name="_Toc1101601792"/>
      <w:bookmarkStart w:id="1033" w:name="_Toc196145863"/>
      <w:bookmarkStart w:id="1034" w:name="_Toc1630255884"/>
      <w:bookmarkStart w:id="1035" w:name="_Toc1692166121"/>
      <w:bookmarkStart w:id="1036" w:name="_Toc1562200672"/>
      <w:bookmarkStart w:id="1037" w:name="_Toc408033852"/>
      <w:bookmarkStart w:id="1038" w:name="_Toc1052974150"/>
      <w:bookmarkStart w:id="1039" w:name="_Toc1690234459"/>
      <w:bookmarkStart w:id="1040" w:name="_Toc1282567076"/>
      <w:bookmarkStart w:id="1041" w:name="_Toc1375212737"/>
      <w:bookmarkStart w:id="1042" w:name="_Toc70157390"/>
      <w:bookmarkStart w:id="1043" w:name="_Toc619493232"/>
      <w:bookmarkStart w:id="1044" w:name="_Toc1355378467"/>
      <w:bookmarkStart w:id="1045" w:name="_Toc22428"/>
      <w:r>
        <w:rPr>
          <w:rFonts w:hint="eastAsia" w:ascii="宋体" w:hAnsi="宋体" w:eastAsia="宋体" w:cs="宋体"/>
          <w:sz w:val="28"/>
          <w:szCs w:val="28"/>
        </w:rPr>
        <w:t>十、楼幢变更业务</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363F656">
      <w:pPr>
        <w:snapToGrid/>
        <w:spacing w:line="360" w:lineRule="auto"/>
        <w:jc w:val="both"/>
        <w:outlineLvl w:val="1"/>
        <w:rPr>
          <w:rFonts w:hint="eastAsia" w:ascii="宋体" w:hAnsi="宋体" w:eastAsia="宋体" w:cs="宋体"/>
          <w:b/>
          <w:bCs/>
          <w:sz w:val="24"/>
        </w:rPr>
      </w:pPr>
      <w:bookmarkStart w:id="1046" w:name="_Toc1334432034"/>
      <w:bookmarkStart w:id="1047" w:name="_Toc1156397604"/>
      <w:bookmarkStart w:id="1048" w:name="_Toc1890065229"/>
      <w:bookmarkStart w:id="1049" w:name="_Toc1419480717"/>
      <w:bookmarkStart w:id="1050" w:name="_Toc1277795451"/>
      <w:bookmarkStart w:id="1051" w:name="_Toc807250264"/>
      <w:bookmarkStart w:id="1052" w:name="_Toc1055861174"/>
      <w:bookmarkStart w:id="1053" w:name="_Toc540207699"/>
      <w:bookmarkStart w:id="1054" w:name="_Toc283935204"/>
      <w:bookmarkStart w:id="1055" w:name="_Toc1909432182"/>
      <w:bookmarkStart w:id="1056" w:name="_Toc1127379997"/>
      <w:bookmarkStart w:id="1057" w:name="_Toc138924555"/>
      <w:bookmarkStart w:id="1058" w:name="_Toc1901211051"/>
      <w:bookmarkStart w:id="1059" w:name="_Toc912236701"/>
      <w:bookmarkStart w:id="1060" w:name="_Toc1346601079"/>
      <w:bookmarkStart w:id="1061" w:name="_Toc106271135"/>
      <w:bookmarkStart w:id="1062" w:name="_Toc1969650034"/>
      <w:bookmarkStart w:id="1063" w:name="_Toc229785721"/>
      <w:bookmarkStart w:id="1064" w:name="_Toc22472"/>
      <w:r>
        <w:rPr>
          <w:rFonts w:hint="eastAsia" w:ascii="宋体" w:hAnsi="宋体" w:eastAsia="宋体" w:cs="宋体"/>
          <w:b/>
          <w:bCs/>
          <w:sz w:val="24"/>
        </w:rPr>
        <w:t>（一）</w:t>
      </w:r>
      <w:r>
        <w:rPr>
          <w:rFonts w:hint="eastAsia" w:ascii="宋体" w:hAnsi="宋体" w:eastAsia="宋体" w:cs="宋体"/>
          <w:b/>
          <w:bCs/>
          <w:sz w:val="24"/>
          <w:lang w:eastAsia="zh-CN"/>
        </w:rPr>
        <w:t>如何</w:t>
      </w:r>
      <w:r>
        <w:rPr>
          <w:rFonts w:hint="eastAsia" w:ascii="宋体" w:hAnsi="宋体" w:eastAsia="宋体" w:cs="宋体"/>
          <w:b/>
          <w:bCs/>
          <w:sz w:val="24"/>
        </w:rPr>
        <w:t>变更楼幢名称？</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733FA1EA">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 做楼幢变更业务</w:t>
      </w:r>
      <w:r>
        <w:rPr>
          <w:rFonts w:hint="eastAsia" w:ascii="宋体" w:hAnsi="宋体" w:eastAsia="宋体" w:cs="宋体"/>
          <w:sz w:val="24"/>
        </w:rPr>
        <w:t>。</w:t>
      </w:r>
    </w:p>
    <w:p w14:paraId="6614D8C9">
      <w:pPr>
        <w:snapToGrid/>
        <w:spacing w:line="360" w:lineRule="auto"/>
        <w:jc w:val="both"/>
        <w:outlineLvl w:val="1"/>
        <w:rPr>
          <w:rFonts w:hint="eastAsia" w:ascii="宋体" w:hAnsi="宋体" w:eastAsia="宋体" w:cs="宋体"/>
          <w:b/>
          <w:bCs/>
          <w:sz w:val="24"/>
        </w:rPr>
      </w:pPr>
      <w:bookmarkStart w:id="1065" w:name="_Toc1586941700"/>
      <w:bookmarkStart w:id="1066" w:name="_Toc1350160801"/>
      <w:bookmarkStart w:id="1067" w:name="_Toc1675012594"/>
      <w:bookmarkStart w:id="1068" w:name="_Toc141342185"/>
      <w:bookmarkStart w:id="1069" w:name="_Toc1296807358"/>
      <w:bookmarkStart w:id="1070" w:name="_Toc1947890296"/>
      <w:bookmarkStart w:id="1071" w:name="_Toc1072596845"/>
      <w:bookmarkStart w:id="1072" w:name="_Toc267554234"/>
      <w:bookmarkStart w:id="1073" w:name="_Toc1872030398"/>
      <w:bookmarkStart w:id="1074" w:name="_Toc739976122"/>
      <w:bookmarkStart w:id="1075" w:name="_Toc1385799108"/>
      <w:bookmarkStart w:id="1076" w:name="_Toc254816597"/>
      <w:bookmarkStart w:id="1077" w:name="_Toc1542821511"/>
      <w:bookmarkStart w:id="1078" w:name="_Toc514117382"/>
      <w:bookmarkStart w:id="1079" w:name="_Toc1216882374"/>
      <w:bookmarkStart w:id="1080" w:name="_Toc1356739108"/>
      <w:bookmarkStart w:id="1081" w:name="_Toc818457647"/>
      <w:bookmarkStart w:id="1082" w:name="_Toc1323906612"/>
      <w:bookmarkStart w:id="1083" w:name="_Toc12126"/>
      <w:r>
        <w:rPr>
          <w:rFonts w:hint="eastAsia" w:ascii="宋体" w:hAnsi="宋体" w:eastAsia="宋体" w:cs="宋体"/>
          <w:b/>
          <w:bCs/>
          <w:sz w:val="24"/>
        </w:rPr>
        <w:t>（二）两个小区合并</w:t>
      </w:r>
      <w:r>
        <w:rPr>
          <w:rFonts w:hint="eastAsia" w:ascii="宋体" w:hAnsi="宋体" w:eastAsia="宋体" w:cs="宋体"/>
          <w:b/>
          <w:bCs/>
          <w:sz w:val="24"/>
          <w:lang w:eastAsia="zh-CN"/>
        </w:rPr>
        <w:t>如何</w:t>
      </w:r>
      <w:r>
        <w:rPr>
          <w:rFonts w:hint="eastAsia" w:ascii="宋体" w:hAnsi="宋体" w:eastAsia="宋体" w:cs="宋体"/>
          <w:b/>
          <w:bCs/>
          <w:sz w:val="24"/>
        </w:rPr>
        <w:t>操作？</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41A6C825">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 做楼幢变更业务，修改物业区域名称</w:t>
      </w:r>
      <w:r>
        <w:rPr>
          <w:rFonts w:hint="eastAsia" w:ascii="宋体" w:hAnsi="宋体" w:eastAsia="宋体" w:cs="宋体"/>
          <w:sz w:val="24"/>
        </w:rPr>
        <w:t>。</w:t>
      </w:r>
    </w:p>
    <w:p w14:paraId="30BE0CDF">
      <w:pPr>
        <w:snapToGrid/>
        <w:spacing w:line="360" w:lineRule="auto"/>
        <w:jc w:val="both"/>
        <w:rPr>
          <w:rFonts w:ascii="宋体" w:hAnsi="宋体" w:eastAsia="宋体" w:cs="宋体"/>
          <w:sz w:val="24"/>
        </w:rPr>
      </w:pPr>
      <w:r>
        <w:rPr>
          <w:rFonts w:ascii="宋体" w:hAnsi="宋体" w:eastAsia="宋体" w:cs="宋体"/>
          <w:b/>
          <w:sz w:val="24"/>
        </w:rPr>
        <w:t>如</w:t>
      </w:r>
      <w:r>
        <w:rPr>
          <w:rFonts w:ascii="宋体" w:hAnsi="宋体" w:eastAsia="宋体" w:cs="宋体"/>
          <w:sz w:val="24"/>
        </w:rPr>
        <w:t>：阳光半岛45幢车库实际属于</w:t>
      </w:r>
      <w:r>
        <w:rPr>
          <w:rFonts w:ascii="宋体" w:hAnsi="宋体" w:eastAsia="宋体" w:cs="微软雅黑"/>
          <w:sz w:val="24"/>
        </w:rPr>
        <w:t>莱茵河畔阳光半岛小区，需将45幢合并进去</w:t>
      </w:r>
    </w:p>
    <w:p w14:paraId="2A86F78F">
      <w:pPr>
        <w:snapToGrid/>
        <w:spacing w:line="360" w:lineRule="auto"/>
        <w:jc w:val="center"/>
        <w:rPr>
          <w:rFonts w:ascii="宋体" w:hAnsi="宋体" w:eastAsia="宋体" w:cs="宋体"/>
          <w:sz w:val="24"/>
        </w:rPr>
      </w:pPr>
      <w:r>
        <w:rPr>
          <w:rFonts w:ascii="宋体" w:hAnsi="宋体" w:eastAsia="宋体"/>
          <w:sz w:val="24"/>
        </w:rPr>
        <w:drawing>
          <wp:inline distT="0" distB="0" distL="0" distR="0">
            <wp:extent cx="5236210" cy="1280795"/>
            <wp:effectExtent l="0" t="0" r="2540" b="14605"/>
            <wp:docPr id="182" name="picture" descr="descript"/>
            <wp:cNvGraphicFramePr/>
            <a:graphic xmlns:a="http://schemas.openxmlformats.org/drawingml/2006/main">
              <a:graphicData uri="http://schemas.openxmlformats.org/drawingml/2006/picture">
                <pic:pic xmlns:pic="http://schemas.openxmlformats.org/drawingml/2006/picture">
                  <pic:nvPicPr>
                    <pic:cNvPr id="182" name="picture" descr="descript"/>
                    <pic:cNvPicPr/>
                  </pic:nvPicPr>
                  <pic:blipFill>
                    <a:blip r:embed="rId56"/>
                    <a:srcRect/>
                    <a:stretch>
                      <a:fillRect/>
                    </a:stretch>
                  </pic:blipFill>
                  <pic:spPr>
                    <a:xfrm rot="21600000">
                      <a:off x="0" y="0"/>
                      <a:ext cx="5236210" cy="1280795"/>
                    </a:xfrm>
                    <a:prstGeom prst="rect">
                      <a:avLst/>
                    </a:prstGeom>
                  </pic:spPr>
                </pic:pic>
              </a:graphicData>
            </a:graphic>
          </wp:inline>
        </w:drawing>
      </w:r>
    </w:p>
    <w:p w14:paraId="29D0CD01">
      <w:pPr>
        <w:snapToGrid/>
        <w:spacing w:line="360" w:lineRule="auto"/>
        <w:jc w:val="both"/>
        <w:rPr>
          <w:rFonts w:ascii="宋体" w:hAnsi="宋体" w:eastAsia="宋体" w:cs="宋体"/>
          <w:sz w:val="24"/>
        </w:rPr>
      </w:pPr>
      <w:r>
        <w:rPr>
          <w:rFonts w:ascii="宋体" w:hAnsi="宋体" w:eastAsia="宋体" w:cs="宋体"/>
          <w:sz w:val="24"/>
        </w:rPr>
        <w:t>那么选择45幢车库，做楼幢变更业务，修改物业区域名称如下：</w:t>
      </w:r>
    </w:p>
    <w:p w14:paraId="45079E5B">
      <w:pPr>
        <w:snapToGrid/>
        <w:spacing w:line="360" w:lineRule="auto"/>
        <w:jc w:val="center"/>
        <w:rPr>
          <w:rFonts w:ascii="宋体" w:hAnsi="宋体" w:eastAsia="宋体"/>
          <w:sz w:val="24"/>
        </w:rPr>
      </w:pPr>
      <w:r>
        <w:rPr>
          <w:rFonts w:ascii="宋体" w:hAnsi="宋体" w:eastAsia="宋体"/>
          <w:sz w:val="24"/>
        </w:rPr>
        <w:drawing>
          <wp:inline distT="0" distB="0" distL="0" distR="0">
            <wp:extent cx="5354320" cy="2047240"/>
            <wp:effectExtent l="0" t="0" r="17780" b="10160"/>
            <wp:docPr id="185" name="picture" descr="descript"/>
            <wp:cNvGraphicFramePr/>
            <a:graphic xmlns:a="http://schemas.openxmlformats.org/drawingml/2006/main">
              <a:graphicData uri="http://schemas.openxmlformats.org/drawingml/2006/picture">
                <pic:pic xmlns:pic="http://schemas.openxmlformats.org/drawingml/2006/picture">
                  <pic:nvPicPr>
                    <pic:cNvPr id="185" name="picture" descr="descript"/>
                    <pic:cNvPicPr/>
                  </pic:nvPicPr>
                  <pic:blipFill>
                    <a:blip r:embed="rId57"/>
                    <a:srcRect/>
                    <a:stretch>
                      <a:fillRect/>
                    </a:stretch>
                  </pic:blipFill>
                  <pic:spPr>
                    <a:xfrm rot="21600000">
                      <a:off x="0" y="0"/>
                      <a:ext cx="5354320" cy="2047240"/>
                    </a:xfrm>
                    <a:prstGeom prst="rect">
                      <a:avLst/>
                    </a:prstGeom>
                  </pic:spPr>
                </pic:pic>
              </a:graphicData>
            </a:graphic>
          </wp:inline>
        </w:drawing>
      </w:r>
    </w:p>
    <w:p w14:paraId="0CD4E8F0">
      <w:pPr>
        <w:snapToGrid/>
        <w:spacing w:line="360" w:lineRule="auto"/>
        <w:jc w:val="both"/>
        <w:rPr>
          <w:rFonts w:ascii="宋体" w:hAnsi="宋体" w:eastAsia="宋体"/>
          <w:sz w:val="24"/>
        </w:rPr>
      </w:pPr>
    </w:p>
    <w:p w14:paraId="154D76B2">
      <w:pPr>
        <w:snapToGrid/>
        <w:spacing w:line="360" w:lineRule="auto"/>
        <w:jc w:val="both"/>
        <w:rPr>
          <w:rFonts w:ascii="宋体" w:hAnsi="宋体" w:eastAsia="宋体"/>
          <w:sz w:val="24"/>
        </w:rPr>
      </w:pPr>
    </w:p>
    <w:p w14:paraId="32504E25">
      <w:pPr>
        <w:snapToGrid/>
        <w:spacing w:line="360" w:lineRule="auto"/>
        <w:jc w:val="center"/>
        <w:rPr>
          <w:rFonts w:ascii="宋体" w:hAnsi="宋体" w:eastAsia="宋体"/>
          <w:sz w:val="24"/>
        </w:rPr>
      </w:pPr>
      <w:r>
        <w:rPr>
          <w:rFonts w:ascii="宋体" w:hAnsi="宋体" w:eastAsia="宋体"/>
          <w:sz w:val="24"/>
        </w:rPr>
        <w:drawing>
          <wp:inline distT="0" distB="0" distL="0" distR="0">
            <wp:extent cx="5236210" cy="2117090"/>
            <wp:effectExtent l="0" t="0" r="2540" b="16510"/>
            <wp:docPr id="188" name="picture" descr="descript"/>
            <wp:cNvGraphicFramePr/>
            <a:graphic xmlns:a="http://schemas.openxmlformats.org/drawingml/2006/main">
              <a:graphicData uri="http://schemas.openxmlformats.org/drawingml/2006/picture">
                <pic:pic xmlns:pic="http://schemas.openxmlformats.org/drawingml/2006/picture">
                  <pic:nvPicPr>
                    <pic:cNvPr id="188" name="picture" descr="descript"/>
                    <pic:cNvPicPr/>
                  </pic:nvPicPr>
                  <pic:blipFill>
                    <a:blip r:embed="rId58"/>
                    <a:srcRect/>
                    <a:stretch>
                      <a:fillRect/>
                    </a:stretch>
                  </pic:blipFill>
                  <pic:spPr>
                    <a:xfrm rot="21600000">
                      <a:off x="0" y="0"/>
                      <a:ext cx="5236210" cy="2117090"/>
                    </a:xfrm>
                    <a:prstGeom prst="rect">
                      <a:avLst/>
                    </a:prstGeom>
                  </pic:spPr>
                </pic:pic>
              </a:graphicData>
            </a:graphic>
          </wp:inline>
        </w:drawing>
      </w:r>
      <w:bookmarkStart w:id="1084" w:name="_Toc2111966546"/>
      <w:bookmarkStart w:id="1085" w:name="_Toc2060838683"/>
      <w:bookmarkStart w:id="1086" w:name="_Toc1887288823"/>
      <w:bookmarkStart w:id="1087" w:name="_Toc114499953"/>
      <w:bookmarkStart w:id="1088" w:name="_Toc86867997"/>
      <w:bookmarkStart w:id="1089" w:name="_Toc1852411350"/>
      <w:bookmarkStart w:id="1090" w:name="_Toc2127321542"/>
      <w:bookmarkStart w:id="1091" w:name="_Toc310451498"/>
      <w:bookmarkStart w:id="1092" w:name="_Toc1827608384"/>
      <w:bookmarkStart w:id="1093" w:name="_Toc67735899"/>
      <w:bookmarkStart w:id="1094" w:name="_Toc33121531"/>
      <w:bookmarkStart w:id="1095" w:name="_Toc1898770396"/>
      <w:bookmarkStart w:id="1096" w:name="_Toc1677152133"/>
      <w:bookmarkStart w:id="1097" w:name="_Toc45004760"/>
      <w:bookmarkStart w:id="1098" w:name="_Toc241436166"/>
      <w:bookmarkStart w:id="1099" w:name="_Toc1079708520"/>
      <w:bookmarkStart w:id="1100" w:name="_Toc1479528326"/>
      <w:bookmarkStart w:id="1101" w:name="_Toc1158721488"/>
    </w:p>
    <w:p w14:paraId="0819F974">
      <w:pPr>
        <w:snapToGrid/>
        <w:spacing w:line="360" w:lineRule="auto"/>
        <w:jc w:val="center"/>
        <w:rPr>
          <w:rFonts w:hint="eastAsia" w:ascii="宋体" w:hAnsi="宋体" w:eastAsia="宋体"/>
          <w:sz w:val="24"/>
        </w:rPr>
      </w:pPr>
    </w:p>
    <w:p w14:paraId="58355DF9">
      <w:pPr>
        <w:pStyle w:val="2"/>
        <w:snapToGrid/>
        <w:spacing w:line="360" w:lineRule="auto"/>
        <w:jc w:val="both"/>
        <w:outlineLvl w:val="0"/>
        <w:rPr>
          <w:rFonts w:ascii="宋体" w:hAnsi="宋体" w:eastAsia="宋体" w:cs="宋体"/>
          <w:sz w:val="28"/>
          <w:szCs w:val="28"/>
        </w:rPr>
      </w:pPr>
      <w:bookmarkStart w:id="1102" w:name="_Toc15488"/>
      <w:r>
        <w:rPr>
          <w:rFonts w:hint="eastAsia" w:ascii="宋体" w:hAnsi="宋体" w:eastAsia="宋体" w:cs="宋体"/>
          <w:sz w:val="28"/>
          <w:szCs w:val="28"/>
        </w:rPr>
        <w:t>十一、变更物业区域物业服务企业</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AFCA75D">
      <w:pPr>
        <w:snapToGrid/>
        <w:spacing w:line="360" w:lineRule="auto"/>
        <w:jc w:val="both"/>
        <w:outlineLvl w:val="1"/>
        <w:rPr>
          <w:rFonts w:hint="eastAsia" w:ascii="宋体" w:hAnsi="宋体" w:eastAsia="宋体" w:cs="宋体"/>
          <w:b/>
          <w:bCs/>
          <w:sz w:val="24"/>
        </w:rPr>
      </w:pPr>
      <w:bookmarkStart w:id="1103" w:name="_Toc783094206"/>
      <w:bookmarkStart w:id="1104" w:name="_Toc1885908534"/>
      <w:bookmarkStart w:id="1105" w:name="_Toc1281796636"/>
      <w:bookmarkStart w:id="1106" w:name="_Toc85283471"/>
      <w:bookmarkStart w:id="1107" w:name="_Toc1107562700"/>
      <w:bookmarkStart w:id="1108" w:name="_Toc1790336078"/>
      <w:bookmarkStart w:id="1109" w:name="_Toc1999953227"/>
      <w:bookmarkStart w:id="1110" w:name="_Toc708146538"/>
      <w:bookmarkStart w:id="1111" w:name="_Toc255457249"/>
      <w:bookmarkStart w:id="1112" w:name="_Toc188686859"/>
      <w:bookmarkStart w:id="1113" w:name="_Toc1832480627"/>
      <w:bookmarkStart w:id="1114" w:name="_Toc1120256443"/>
      <w:bookmarkStart w:id="1115" w:name="_Toc1017079657"/>
      <w:bookmarkStart w:id="1116" w:name="_Toc217808861"/>
      <w:bookmarkStart w:id="1117" w:name="_Toc1017382642"/>
      <w:bookmarkStart w:id="1118" w:name="_Toc1315311796"/>
      <w:bookmarkStart w:id="1119" w:name="_Toc470612041"/>
      <w:bookmarkStart w:id="1120" w:name="_Toc1717308096"/>
      <w:bookmarkStart w:id="1121" w:name="_Toc17630"/>
      <w:r>
        <w:rPr>
          <w:rFonts w:hint="eastAsia" w:ascii="宋体" w:hAnsi="宋体" w:eastAsia="宋体" w:cs="宋体"/>
          <w:b/>
          <w:bCs/>
          <w:sz w:val="24"/>
        </w:rPr>
        <w:t>（一）物业服务合同</w:t>
      </w:r>
      <w:r>
        <w:rPr>
          <w:rFonts w:hint="eastAsia" w:ascii="宋体" w:hAnsi="宋体" w:eastAsia="宋体" w:cs="宋体"/>
          <w:b/>
          <w:bCs/>
          <w:sz w:val="24"/>
          <w:lang w:eastAsia="zh-CN"/>
        </w:rPr>
        <w:t>没有</w:t>
      </w:r>
      <w:r>
        <w:rPr>
          <w:rFonts w:hint="eastAsia" w:ascii="宋体" w:hAnsi="宋体" w:eastAsia="宋体" w:cs="宋体"/>
          <w:b/>
          <w:bCs/>
          <w:sz w:val="24"/>
        </w:rPr>
        <w:t>结束日期</w:t>
      </w:r>
      <w:r>
        <w:rPr>
          <w:rFonts w:hint="eastAsia" w:ascii="宋体" w:hAnsi="宋体" w:eastAsia="宋体" w:cs="宋体"/>
          <w:b/>
          <w:bCs/>
          <w:sz w:val="24"/>
          <w:lang w:eastAsia="zh-CN"/>
        </w:rPr>
        <w:t>怎么</w:t>
      </w:r>
      <w:r>
        <w:rPr>
          <w:rFonts w:hint="eastAsia" w:ascii="宋体" w:hAnsi="宋体" w:eastAsia="宋体" w:cs="宋体"/>
          <w:b/>
          <w:bCs/>
          <w:sz w:val="24"/>
        </w:rPr>
        <w:t>填?</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7808158F">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可参考填写至最长期限：9999年12月31日。</w:t>
      </w:r>
    </w:p>
    <w:p w14:paraId="718570A0">
      <w:pPr>
        <w:snapToGrid/>
        <w:spacing w:line="360" w:lineRule="auto"/>
        <w:jc w:val="both"/>
        <w:outlineLvl w:val="1"/>
        <w:rPr>
          <w:rFonts w:hint="eastAsia" w:ascii="宋体" w:hAnsi="宋体" w:eastAsia="宋体" w:cs="宋体"/>
          <w:b/>
          <w:bCs/>
          <w:sz w:val="24"/>
        </w:rPr>
      </w:pPr>
      <w:bookmarkStart w:id="1122" w:name="_Toc1074120444"/>
      <w:bookmarkStart w:id="1123" w:name="_Toc1694785746"/>
      <w:bookmarkStart w:id="1124" w:name="_Toc686581897"/>
      <w:bookmarkStart w:id="1125" w:name="_Toc1491741295"/>
      <w:bookmarkStart w:id="1126" w:name="_Toc1313358241"/>
      <w:bookmarkStart w:id="1127" w:name="_Toc560288515"/>
      <w:bookmarkStart w:id="1128" w:name="_Toc101409620"/>
      <w:bookmarkStart w:id="1129" w:name="_Toc1606587083"/>
      <w:bookmarkStart w:id="1130" w:name="_Toc1603201924"/>
      <w:bookmarkStart w:id="1131" w:name="_Toc1406697070"/>
      <w:bookmarkStart w:id="1132" w:name="_Toc135966648"/>
      <w:bookmarkStart w:id="1133" w:name="_Toc1161522984"/>
      <w:bookmarkStart w:id="1134" w:name="_Toc762077525"/>
      <w:bookmarkStart w:id="1135" w:name="_Toc782007990"/>
      <w:bookmarkStart w:id="1136" w:name="_Toc404939736"/>
      <w:bookmarkStart w:id="1137" w:name="_Toc1414803273"/>
      <w:bookmarkStart w:id="1138" w:name="_Toc1118180723"/>
      <w:bookmarkStart w:id="1139" w:name="_Toc1729602001"/>
      <w:bookmarkStart w:id="1140" w:name="_Toc6697"/>
      <w:r>
        <w:rPr>
          <w:rFonts w:hint="eastAsia" w:ascii="宋体" w:hAnsi="宋体" w:eastAsia="宋体" w:cs="宋体"/>
          <w:b/>
          <w:bCs/>
          <w:sz w:val="24"/>
        </w:rPr>
        <w:t>（二）登录系统后</w:t>
      </w:r>
      <w:r>
        <w:rPr>
          <w:rFonts w:hint="eastAsia" w:ascii="宋体" w:hAnsi="宋体" w:eastAsia="宋体" w:cs="宋体"/>
          <w:b/>
          <w:bCs/>
          <w:sz w:val="24"/>
          <w:lang w:eastAsia="zh-CN"/>
        </w:rPr>
        <w:t>“</w:t>
      </w:r>
      <w:r>
        <w:rPr>
          <w:rFonts w:hint="eastAsia" w:ascii="宋体" w:hAnsi="宋体" w:eastAsia="宋体" w:cs="宋体"/>
          <w:b/>
          <w:bCs/>
          <w:sz w:val="24"/>
        </w:rPr>
        <w:t>小区信息显示空白</w:t>
      </w:r>
      <w:r>
        <w:rPr>
          <w:rFonts w:hint="eastAsia" w:ascii="宋体" w:hAnsi="宋体" w:eastAsia="宋体" w:cs="宋体"/>
          <w:b/>
          <w:bCs/>
          <w:sz w:val="24"/>
          <w:lang w:eastAsia="zh-CN"/>
        </w:rPr>
        <w:t>”</w:t>
      </w:r>
      <w:r>
        <w:rPr>
          <w:rFonts w:hint="eastAsia" w:ascii="宋体" w:hAnsi="宋体" w:eastAsia="宋体" w:cs="宋体"/>
          <w:b/>
          <w:bCs/>
          <w:sz w:val="24"/>
        </w:rPr>
        <w:t>？</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36E340F4">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做变更物业区域物业服务企业业务</w:t>
      </w:r>
      <w:r>
        <w:rPr>
          <w:rFonts w:hint="eastAsia" w:ascii="宋体" w:hAnsi="宋体" w:eastAsia="宋体" w:cs="宋体"/>
          <w:sz w:val="24"/>
        </w:rPr>
        <w:t>。</w:t>
      </w:r>
    </w:p>
    <w:p w14:paraId="2AD77546">
      <w:pPr>
        <w:numPr>
          <w:ilvl w:val="-1"/>
          <w:numId w:val="0"/>
        </w:numPr>
        <w:snapToGrid/>
        <w:spacing w:line="360" w:lineRule="auto"/>
        <w:jc w:val="both"/>
        <w:outlineLvl w:val="1"/>
        <w:rPr>
          <w:rFonts w:hint="eastAsia" w:ascii="宋体" w:hAnsi="宋体" w:eastAsia="宋体" w:cs="宋体"/>
          <w:b/>
          <w:bCs/>
          <w:sz w:val="24"/>
          <w:lang w:eastAsia="zh-CN"/>
        </w:rPr>
      </w:pPr>
      <w:bookmarkStart w:id="1141" w:name="_Toc576033394"/>
      <w:bookmarkStart w:id="1142" w:name="_Toc749265985"/>
      <w:bookmarkStart w:id="1143" w:name="_Toc1400126222"/>
      <w:bookmarkStart w:id="1144" w:name="_Toc1000262839"/>
      <w:bookmarkStart w:id="1145" w:name="_Toc711778553"/>
      <w:bookmarkStart w:id="1146" w:name="_Toc750715671"/>
      <w:bookmarkStart w:id="1147" w:name="_Toc824473295"/>
      <w:bookmarkStart w:id="1148" w:name="_Toc398579725"/>
      <w:bookmarkStart w:id="1149" w:name="_Toc461367704"/>
      <w:bookmarkStart w:id="1150" w:name="_Toc465900243"/>
      <w:bookmarkStart w:id="1151" w:name="_Toc870492797"/>
      <w:bookmarkStart w:id="1152" w:name="_Toc1531842081"/>
      <w:bookmarkStart w:id="1153" w:name="_Toc1986372696"/>
      <w:bookmarkStart w:id="1154" w:name="_Toc2013141881"/>
      <w:bookmarkStart w:id="1155" w:name="_Toc944393718"/>
      <w:bookmarkStart w:id="1156" w:name="_Toc1858781136"/>
      <w:bookmarkStart w:id="1157" w:name="_Toc610213909"/>
      <w:bookmarkStart w:id="1158" w:name="_Toc5641"/>
      <w:bookmarkStart w:id="1159" w:name="_Toc2038979360"/>
      <w:r>
        <w:rPr>
          <w:rFonts w:hint="eastAsia" w:ascii="宋体" w:hAnsi="宋体" w:eastAsia="宋体" w:cs="宋体"/>
          <w:b/>
          <w:bCs/>
          <w:sz w:val="24"/>
          <w:lang w:eastAsia="zh-CN"/>
        </w:rPr>
        <w:t>（三）如何</w:t>
      </w:r>
      <w:r>
        <w:rPr>
          <w:rFonts w:hint="eastAsia" w:ascii="宋体" w:hAnsi="宋体" w:eastAsia="宋体" w:cs="宋体"/>
          <w:b/>
          <w:bCs/>
          <w:sz w:val="24"/>
        </w:rPr>
        <w:t>查询小区</w:t>
      </w:r>
      <w:r>
        <w:rPr>
          <w:rFonts w:hint="eastAsia" w:ascii="宋体" w:hAnsi="宋体" w:eastAsia="宋体" w:cs="宋体"/>
          <w:b/>
          <w:bCs/>
          <w:sz w:val="24"/>
          <w:lang w:eastAsia="zh-CN"/>
        </w:rPr>
        <w:t>？</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bookmarkEnd w:id="1159"/>
    <w:p w14:paraId="0E477A7A">
      <w:pPr>
        <w:snapToGrid/>
        <w:spacing w:line="360" w:lineRule="auto"/>
        <w:jc w:val="center"/>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物业区域名称处输入小区关键字查询，地址不需输入或者只输入关键字</w:t>
      </w:r>
    </w:p>
    <w:p w14:paraId="268E25F0">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4779010" cy="918210"/>
            <wp:effectExtent l="0" t="0" r="2540" b="15240"/>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59"/>
                    <a:srcRect/>
                    <a:stretch>
                      <a:fillRect/>
                    </a:stretch>
                  </pic:blipFill>
                  <pic:spPr>
                    <a:xfrm rot="21600000">
                      <a:off x="0" y="0"/>
                      <a:ext cx="4779010" cy="918210"/>
                    </a:xfrm>
                    <a:prstGeom prst="rect">
                      <a:avLst/>
                    </a:prstGeom>
                  </pic:spPr>
                </pic:pic>
              </a:graphicData>
            </a:graphic>
          </wp:inline>
        </w:drawing>
      </w:r>
    </w:p>
    <w:p w14:paraId="1E52A6F1">
      <w:pPr>
        <w:snapToGrid/>
        <w:spacing w:line="360" w:lineRule="auto"/>
        <w:jc w:val="both"/>
        <w:outlineLvl w:val="1"/>
        <w:rPr>
          <w:rFonts w:hint="eastAsia" w:ascii="宋体" w:hAnsi="宋体" w:eastAsia="宋体" w:cs="宋体"/>
          <w:b/>
          <w:bCs/>
          <w:sz w:val="24"/>
        </w:rPr>
      </w:pPr>
      <w:bookmarkStart w:id="1160" w:name="_Toc972469843"/>
      <w:bookmarkStart w:id="1161" w:name="_Toc1104923965"/>
      <w:bookmarkStart w:id="1162" w:name="_Toc24603713"/>
      <w:bookmarkStart w:id="1163" w:name="_Toc1479984368"/>
      <w:bookmarkStart w:id="1164" w:name="_Toc1310911856"/>
      <w:bookmarkStart w:id="1165" w:name="_Toc1315442146"/>
      <w:bookmarkStart w:id="1166" w:name="_Toc1138597636"/>
      <w:bookmarkStart w:id="1167" w:name="_Toc443935837"/>
      <w:bookmarkStart w:id="1168" w:name="_Toc542573049"/>
      <w:bookmarkStart w:id="1169" w:name="_Toc1674584973"/>
      <w:bookmarkStart w:id="1170" w:name="_Toc420445293"/>
      <w:bookmarkStart w:id="1171" w:name="_Toc1102275815"/>
      <w:bookmarkStart w:id="1172" w:name="_Toc224900277"/>
      <w:bookmarkStart w:id="1173" w:name="_Toc1609587104"/>
      <w:bookmarkStart w:id="1174" w:name="_Toc1934932153"/>
      <w:bookmarkStart w:id="1175" w:name="_Toc112993214"/>
      <w:bookmarkStart w:id="1176" w:name="_Toc202454654"/>
      <w:bookmarkStart w:id="1177" w:name="_Toc889262089"/>
      <w:bookmarkStart w:id="1178" w:name="_Toc6742"/>
      <w:r>
        <w:rPr>
          <w:rFonts w:hint="eastAsia" w:ascii="宋体" w:hAnsi="宋体" w:eastAsia="宋体" w:cs="宋体"/>
          <w:b/>
          <w:bCs/>
          <w:sz w:val="24"/>
        </w:rPr>
        <w:t>（四）同一个营业执照</w:t>
      </w:r>
      <w:r>
        <w:rPr>
          <w:rFonts w:hint="eastAsia" w:ascii="宋体" w:hAnsi="宋体" w:eastAsia="宋体" w:cs="宋体"/>
          <w:b/>
          <w:bCs/>
          <w:sz w:val="24"/>
          <w:lang w:eastAsia="zh-CN"/>
        </w:rPr>
        <w:t>有</w:t>
      </w:r>
      <w:r>
        <w:rPr>
          <w:rFonts w:hint="eastAsia" w:ascii="宋体" w:hAnsi="宋体" w:eastAsia="宋体" w:cs="宋体"/>
          <w:b/>
          <w:bCs/>
          <w:sz w:val="24"/>
        </w:rPr>
        <w:t>两</w:t>
      </w:r>
      <w:r>
        <w:rPr>
          <w:rFonts w:hint="eastAsia" w:ascii="宋体" w:hAnsi="宋体" w:eastAsia="宋体" w:cs="宋体"/>
          <w:b/>
          <w:bCs/>
          <w:sz w:val="24"/>
          <w:lang w:eastAsia="zh-CN"/>
        </w:rPr>
        <w:t>个以上</w:t>
      </w:r>
      <w:r>
        <w:rPr>
          <w:rFonts w:hint="eastAsia" w:ascii="宋体" w:hAnsi="宋体" w:eastAsia="宋体" w:cs="宋体"/>
          <w:b/>
          <w:bCs/>
          <w:sz w:val="24"/>
        </w:rPr>
        <w:t>楼盘</w:t>
      </w:r>
      <w:r>
        <w:rPr>
          <w:rFonts w:hint="eastAsia" w:ascii="宋体" w:hAnsi="宋体" w:eastAsia="宋体" w:cs="宋体"/>
          <w:b/>
          <w:bCs/>
          <w:sz w:val="24"/>
          <w:lang w:eastAsia="zh-CN"/>
        </w:rPr>
        <w:t>如何操作？</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327BA881">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做变更物业区域物业服务企业业务</w:t>
      </w:r>
      <w:r>
        <w:rPr>
          <w:rFonts w:hint="eastAsia" w:ascii="宋体" w:hAnsi="宋体" w:eastAsia="宋体" w:cs="宋体"/>
          <w:sz w:val="24"/>
        </w:rPr>
        <w:t>。</w:t>
      </w:r>
    </w:p>
    <w:p w14:paraId="2F8D4DF0">
      <w:pPr>
        <w:pStyle w:val="2"/>
        <w:snapToGrid/>
        <w:spacing w:line="360" w:lineRule="auto"/>
        <w:jc w:val="both"/>
        <w:outlineLvl w:val="0"/>
        <w:rPr>
          <w:rFonts w:ascii="宋体" w:hAnsi="宋体" w:eastAsia="宋体" w:cs="宋体"/>
          <w:sz w:val="28"/>
          <w:szCs w:val="28"/>
        </w:rPr>
      </w:pPr>
      <w:bookmarkStart w:id="1179" w:name="_Toc2063084337"/>
      <w:bookmarkStart w:id="1180" w:name="_Toc1550571995"/>
      <w:bookmarkStart w:id="1181" w:name="_Toc1840735686"/>
      <w:bookmarkStart w:id="1182" w:name="_Toc328088157"/>
      <w:bookmarkStart w:id="1183" w:name="_Toc1731142285"/>
      <w:bookmarkStart w:id="1184" w:name="_Toc1292544037"/>
      <w:bookmarkStart w:id="1185" w:name="_Toc740160649"/>
      <w:bookmarkStart w:id="1186" w:name="_Toc1433629325"/>
      <w:bookmarkStart w:id="1187" w:name="_Toc70210012"/>
      <w:bookmarkStart w:id="1188" w:name="_Toc105016910"/>
      <w:bookmarkStart w:id="1189" w:name="_Toc556967394"/>
      <w:bookmarkStart w:id="1190" w:name="_Toc354837143"/>
      <w:bookmarkStart w:id="1191" w:name="_Toc1621761565"/>
      <w:bookmarkStart w:id="1192" w:name="_Toc1560781356"/>
      <w:bookmarkStart w:id="1193" w:name="_Toc836174684"/>
      <w:bookmarkStart w:id="1194" w:name="_Toc1797705304"/>
      <w:bookmarkStart w:id="1195" w:name="_Toc901225158"/>
      <w:bookmarkStart w:id="1196" w:name="_Toc17462239"/>
      <w:bookmarkStart w:id="1197" w:name="_Toc9240"/>
      <w:r>
        <w:rPr>
          <w:rFonts w:hint="eastAsia" w:ascii="宋体" w:hAnsi="宋体" w:eastAsia="宋体" w:cs="宋体"/>
          <w:sz w:val="28"/>
          <w:szCs w:val="28"/>
          <w:lang w:val="en"/>
        </w:rPr>
        <w:t>十二、</w:t>
      </w:r>
      <w:r>
        <w:rPr>
          <w:rFonts w:hint="eastAsia" w:ascii="宋体" w:hAnsi="宋体" w:eastAsia="宋体" w:cs="宋体"/>
          <w:sz w:val="28"/>
          <w:szCs w:val="28"/>
        </w:rPr>
        <w:t>维修资金使用</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71AAB819">
      <w:pPr>
        <w:numPr>
          <w:ilvl w:val="-1"/>
          <w:numId w:val="0"/>
        </w:numPr>
        <w:snapToGrid/>
        <w:spacing w:line="360" w:lineRule="auto"/>
        <w:jc w:val="both"/>
        <w:outlineLvl w:val="1"/>
        <w:rPr>
          <w:rFonts w:hint="eastAsia" w:ascii="宋体" w:hAnsi="宋体" w:eastAsia="宋体" w:cs="宋体"/>
          <w:b/>
          <w:bCs/>
          <w:sz w:val="24"/>
        </w:rPr>
      </w:pPr>
      <w:bookmarkStart w:id="1198" w:name="_Toc197230151"/>
      <w:bookmarkStart w:id="1199" w:name="_Toc347567336"/>
      <w:bookmarkStart w:id="1200" w:name="_Toc1916058261"/>
      <w:bookmarkStart w:id="1201" w:name="_Toc1005888591"/>
      <w:bookmarkStart w:id="1202" w:name="_Toc634668204"/>
      <w:bookmarkStart w:id="1203" w:name="_Toc1963286962"/>
      <w:bookmarkStart w:id="1204" w:name="_Toc181266125"/>
      <w:bookmarkStart w:id="1205" w:name="_Toc796009696"/>
      <w:bookmarkStart w:id="1206" w:name="_Toc1550606066"/>
      <w:bookmarkStart w:id="1207" w:name="_Toc1479847155"/>
      <w:bookmarkStart w:id="1208" w:name="_Toc917204998"/>
      <w:bookmarkStart w:id="1209" w:name="_Toc1588325331"/>
      <w:bookmarkStart w:id="1210" w:name="_Toc2028980561"/>
      <w:bookmarkStart w:id="1211" w:name="_Toc540197782"/>
      <w:bookmarkStart w:id="1212" w:name="_Toc1526900040"/>
      <w:bookmarkStart w:id="1213" w:name="_Toc1516268170"/>
      <w:bookmarkStart w:id="1214" w:name="_Toc1924"/>
      <w:r>
        <w:rPr>
          <w:rFonts w:hint="eastAsia" w:ascii="宋体" w:hAnsi="宋体" w:eastAsia="宋体" w:cs="宋体"/>
          <w:b/>
          <w:bCs/>
          <w:sz w:val="24"/>
          <w:lang w:val="en"/>
        </w:rPr>
        <w:t>（一）</w:t>
      </w:r>
      <w:r>
        <w:rPr>
          <w:rFonts w:hint="eastAsia" w:ascii="宋体" w:hAnsi="宋体" w:eastAsia="宋体" w:cs="宋体"/>
          <w:b/>
          <w:bCs/>
          <w:sz w:val="24"/>
          <w:lang w:eastAsia="zh-CN"/>
        </w:rPr>
        <w:t>如何使用维修资金？</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163F014D">
      <w:pPr>
        <w:snapToGrid/>
        <w:spacing w:line="360" w:lineRule="auto"/>
        <w:jc w:val="both"/>
        <w:rPr>
          <w:rFonts w:ascii="宋体" w:hAnsi="宋体" w:eastAsia="宋体" w:cs="宋体"/>
          <w:b/>
          <w:i/>
          <w:color w:val="FF0000"/>
          <w:sz w:val="24"/>
          <w:shd w:val="clear" w:color="auto" w:fill="FFFF00"/>
          <w:lang w:val="en"/>
        </w:rPr>
      </w:pPr>
      <w:r>
        <w:rPr>
          <w:rFonts w:ascii="宋体" w:hAnsi="宋体" w:eastAsia="宋体" w:cs="宋体"/>
          <w:b/>
          <w:i/>
          <w:color w:val="FF0000"/>
          <w:sz w:val="24"/>
          <w:shd w:val="clear" w:color="auto" w:fill="FFFF00"/>
          <w:lang w:val="en"/>
        </w:rPr>
        <w:t>答：</w:t>
      </w:r>
    </w:p>
    <w:p w14:paraId="3D165BC7">
      <w:pPr>
        <w:snapToGrid/>
        <w:spacing w:line="360" w:lineRule="auto"/>
        <w:jc w:val="both"/>
        <w:rPr>
          <w:rFonts w:ascii="宋体" w:hAnsi="宋体" w:eastAsia="宋体" w:cs="宋体"/>
          <w:sz w:val="24"/>
          <w:lang w:val="en"/>
        </w:rPr>
      </w:pPr>
      <w:r>
        <w:rPr>
          <w:rFonts w:hint="eastAsia" w:ascii="宋体" w:hAnsi="宋体" w:eastAsia="宋体" w:cs="宋体"/>
          <w:sz w:val="24"/>
        </w:rPr>
        <w:t>1、</w:t>
      </w:r>
      <w:r>
        <w:rPr>
          <w:rFonts w:ascii="宋体" w:hAnsi="宋体" w:eastAsia="宋体" w:cs="宋体"/>
          <w:sz w:val="24"/>
          <w:lang w:val="en"/>
        </w:rPr>
        <w:t>看现场</w:t>
      </w:r>
    </w:p>
    <w:p w14:paraId="1D1D005E">
      <w:pPr>
        <w:snapToGrid/>
        <w:spacing w:line="360" w:lineRule="auto"/>
        <w:jc w:val="both"/>
        <w:rPr>
          <w:rFonts w:ascii="宋体" w:hAnsi="宋体" w:eastAsia="宋体" w:cs="宋体"/>
          <w:sz w:val="24"/>
          <w:lang w:val="en"/>
        </w:rPr>
      </w:pPr>
      <w:r>
        <w:rPr>
          <w:rFonts w:ascii="宋体" w:hAnsi="宋体" w:eastAsia="宋体" w:cs="宋体"/>
          <w:sz w:val="24"/>
          <w:lang w:val="en"/>
        </w:rPr>
        <w:t>邀请</w:t>
      </w:r>
      <w:r>
        <w:rPr>
          <w:rFonts w:hint="eastAsia" w:ascii="宋体" w:hAnsi="宋体" w:eastAsia="宋体" w:cs="宋体"/>
          <w:sz w:val="24"/>
          <w:lang w:val="en"/>
        </w:rPr>
        <w:t>镇街住建部门</w:t>
      </w:r>
      <w:r>
        <w:rPr>
          <w:rFonts w:ascii="宋体" w:hAnsi="宋体" w:eastAsia="宋体" w:cs="宋体"/>
          <w:sz w:val="24"/>
          <w:lang w:val="en"/>
        </w:rPr>
        <w:t>、社区居委、物业公司、业主代表</w:t>
      </w:r>
      <w:r>
        <w:rPr>
          <w:rFonts w:hint="eastAsia" w:ascii="宋体" w:hAnsi="宋体" w:eastAsia="宋体" w:cs="宋体"/>
          <w:sz w:val="24"/>
          <w:lang w:val="en"/>
        </w:rPr>
        <w:t>看现场、用水印相机拍照、填现场查看记录表；</w:t>
      </w:r>
    </w:p>
    <w:p w14:paraId="1F069C68">
      <w:pPr>
        <w:snapToGrid/>
        <w:spacing w:line="360" w:lineRule="auto"/>
        <w:jc w:val="both"/>
        <w:rPr>
          <w:rFonts w:ascii="宋体" w:hAnsi="宋体" w:eastAsia="宋体" w:cs="宋体"/>
          <w:sz w:val="24"/>
          <w:lang w:val="en"/>
        </w:rPr>
      </w:pPr>
      <w:r>
        <w:rPr>
          <w:rFonts w:hint="eastAsia" w:ascii="宋体" w:hAnsi="宋体" w:eastAsia="宋体" w:cs="宋体"/>
          <w:sz w:val="24"/>
        </w:rPr>
        <w:t>2、</w:t>
      </w:r>
      <w:r>
        <w:rPr>
          <w:rFonts w:ascii="宋体" w:hAnsi="宋体" w:eastAsia="宋体" w:cs="宋体"/>
          <w:sz w:val="24"/>
          <w:lang w:val="en"/>
        </w:rPr>
        <w:t>拟方案</w:t>
      </w:r>
    </w:p>
    <w:p w14:paraId="0DC54D95">
      <w:pPr>
        <w:snapToGrid/>
        <w:spacing w:line="360" w:lineRule="auto"/>
        <w:jc w:val="both"/>
        <w:rPr>
          <w:rFonts w:ascii="宋体" w:hAnsi="宋体" w:eastAsia="宋体" w:cs="宋体"/>
          <w:sz w:val="24"/>
          <w:lang w:val="en"/>
        </w:rPr>
      </w:pPr>
      <w:r>
        <w:rPr>
          <w:rFonts w:hint="eastAsia" w:ascii="宋体" w:hAnsi="宋体" w:eastAsia="宋体" w:cs="宋体"/>
          <w:sz w:val="24"/>
          <w:lang w:val="en"/>
        </w:rPr>
        <w:t>在公告栏公示维修</w:t>
      </w:r>
      <w:r>
        <w:rPr>
          <w:rFonts w:ascii="宋体" w:hAnsi="宋体" w:eastAsia="宋体" w:cs="宋体"/>
          <w:sz w:val="24"/>
          <w:lang w:val="en"/>
        </w:rPr>
        <w:t>方案、报价单、营业执照、资质证书</w:t>
      </w:r>
      <w:r>
        <w:rPr>
          <w:rFonts w:hint="eastAsia" w:ascii="宋体" w:hAnsi="宋体" w:eastAsia="宋体" w:cs="宋体"/>
          <w:sz w:val="24"/>
          <w:lang w:val="en"/>
        </w:rPr>
        <w:t>等</w:t>
      </w:r>
      <w:r>
        <w:rPr>
          <w:rFonts w:hint="eastAsia" w:ascii="宋体" w:hAnsi="宋体" w:eastAsia="宋体" w:cs="宋体"/>
          <w:sz w:val="24"/>
          <w:lang w:val="en-US" w:eastAsia="zh-CN"/>
        </w:rPr>
        <w:t>7</w:t>
      </w:r>
      <w:r>
        <w:rPr>
          <w:rFonts w:hint="eastAsia" w:ascii="宋体" w:hAnsi="宋体" w:eastAsia="宋体" w:cs="宋体"/>
          <w:sz w:val="24"/>
        </w:rPr>
        <w:t>天以上；</w:t>
      </w:r>
    </w:p>
    <w:p w14:paraId="081EE600">
      <w:pPr>
        <w:snapToGrid/>
        <w:spacing w:line="360" w:lineRule="auto"/>
        <w:jc w:val="both"/>
        <w:rPr>
          <w:rFonts w:ascii="宋体" w:hAnsi="宋体" w:eastAsia="宋体" w:cs="宋体"/>
          <w:sz w:val="24"/>
          <w:lang w:val="en"/>
        </w:rPr>
      </w:pPr>
      <w:r>
        <w:rPr>
          <w:rFonts w:hint="eastAsia" w:ascii="宋体" w:hAnsi="宋体" w:eastAsia="宋体" w:cs="宋体"/>
          <w:sz w:val="24"/>
        </w:rPr>
        <w:t>3、</w:t>
      </w:r>
      <w:r>
        <w:rPr>
          <w:rFonts w:ascii="宋体" w:hAnsi="宋体" w:eastAsia="宋体" w:cs="宋体"/>
          <w:sz w:val="24"/>
          <w:lang w:val="en"/>
        </w:rPr>
        <w:t>征求业主意见</w:t>
      </w:r>
    </w:p>
    <w:p w14:paraId="0519DFBE">
      <w:pPr>
        <w:snapToGrid/>
        <w:spacing w:line="360" w:lineRule="auto"/>
        <w:jc w:val="both"/>
        <w:rPr>
          <w:rFonts w:ascii="宋体" w:hAnsi="宋体" w:eastAsia="宋体" w:cs="宋体"/>
          <w:sz w:val="24"/>
        </w:rPr>
      </w:pPr>
      <w:r>
        <w:rPr>
          <w:rFonts w:hint="eastAsia" w:ascii="宋体" w:hAnsi="宋体" w:eastAsia="宋体" w:cs="宋体"/>
          <w:sz w:val="24"/>
          <w:lang w:val="en"/>
        </w:rPr>
        <w:t>在公告栏公示业主</w:t>
      </w:r>
      <w:r>
        <w:rPr>
          <w:rFonts w:ascii="宋体" w:hAnsi="宋体" w:eastAsia="宋体" w:cs="宋体"/>
          <w:sz w:val="24"/>
          <w:lang w:val="en"/>
        </w:rPr>
        <w:t>签名</w:t>
      </w:r>
      <w:r>
        <w:rPr>
          <w:rFonts w:hint="eastAsia" w:ascii="宋体" w:hAnsi="宋体" w:eastAsia="宋体" w:cs="宋体"/>
          <w:sz w:val="24"/>
          <w:lang w:val="en"/>
        </w:rPr>
        <w:t>表</w:t>
      </w:r>
      <w:r>
        <w:rPr>
          <w:rFonts w:ascii="宋体" w:hAnsi="宋体" w:eastAsia="宋体" w:cs="宋体"/>
          <w:sz w:val="24"/>
          <w:lang w:val="en"/>
        </w:rPr>
        <w:t>、统计结果</w:t>
      </w:r>
      <w:r>
        <w:rPr>
          <w:rFonts w:hint="eastAsia" w:ascii="宋体" w:hAnsi="宋体" w:eastAsia="宋体" w:cs="宋体"/>
          <w:sz w:val="24"/>
          <w:lang w:val="en-US" w:eastAsia="zh-CN"/>
        </w:rPr>
        <w:t>1</w:t>
      </w:r>
      <w:r>
        <w:rPr>
          <w:rFonts w:hint="eastAsia" w:ascii="宋体" w:hAnsi="宋体" w:eastAsia="宋体" w:cs="宋体"/>
          <w:sz w:val="24"/>
        </w:rPr>
        <w:t>0天以上；</w:t>
      </w:r>
    </w:p>
    <w:p w14:paraId="5A0D44CF">
      <w:pPr>
        <w:snapToGrid/>
        <w:spacing w:line="360" w:lineRule="auto"/>
        <w:jc w:val="both"/>
        <w:rPr>
          <w:rFonts w:ascii="宋体" w:hAnsi="宋体" w:eastAsia="宋体" w:cs="宋体"/>
          <w:sz w:val="24"/>
          <w:lang w:val="en"/>
        </w:rPr>
      </w:pPr>
      <w:r>
        <w:rPr>
          <w:rFonts w:hint="eastAsia" w:ascii="宋体" w:hAnsi="宋体" w:eastAsia="宋体" w:cs="宋体"/>
          <w:sz w:val="24"/>
        </w:rPr>
        <w:t>4、</w:t>
      </w:r>
      <w:r>
        <w:rPr>
          <w:rFonts w:ascii="宋体" w:hAnsi="宋体" w:eastAsia="宋体" w:cs="宋体"/>
          <w:sz w:val="24"/>
          <w:lang w:val="en"/>
        </w:rPr>
        <w:t>签合同，组织实施方案</w:t>
      </w:r>
    </w:p>
    <w:p w14:paraId="728A65FF">
      <w:pPr>
        <w:snapToGrid/>
        <w:spacing w:line="360" w:lineRule="auto"/>
        <w:jc w:val="both"/>
        <w:rPr>
          <w:rFonts w:ascii="宋体" w:hAnsi="宋体" w:eastAsia="宋体" w:cs="宋体"/>
          <w:sz w:val="24"/>
          <w:lang w:val="en"/>
        </w:rPr>
      </w:pPr>
      <w:r>
        <w:rPr>
          <w:rFonts w:hint="eastAsia" w:ascii="宋体" w:hAnsi="宋体" w:eastAsia="宋体" w:cs="宋体"/>
          <w:sz w:val="24"/>
        </w:rPr>
        <w:t>5、</w:t>
      </w:r>
      <w:r>
        <w:rPr>
          <w:rFonts w:hint="eastAsia" w:ascii="宋体" w:hAnsi="宋体" w:eastAsia="宋体" w:cs="宋体"/>
          <w:sz w:val="24"/>
          <w:lang w:val="en"/>
        </w:rPr>
        <w:t>竣工验收</w:t>
      </w:r>
    </w:p>
    <w:p w14:paraId="6002820F">
      <w:pPr>
        <w:snapToGrid/>
        <w:spacing w:line="360" w:lineRule="auto"/>
        <w:jc w:val="both"/>
        <w:rPr>
          <w:rFonts w:ascii="宋体" w:hAnsi="宋体" w:eastAsia="宋体" w:cs="宋体"/>
          <w:sz w:val="24"/>
          <w:lang w:val="en"/>
        </w:rPr>
      </w:pPr>
      <w:r>
        <w:rPr>
          <w:rFonts w:hint="eastAsia" w:ascii="宋体" w:hAnsi="宋体" w:eastAsia="宋体" w:cs="宋体"/>
          <w:sz w:val="24"/>
          <w:lang w:val="en"/>
        </w:rPr>
        <w:t>填竣工验收意见表；</w:t>
      </w:r>
    </w:p>
    <w:p w14:paraId="2C58BFFD">
      <w:pPr>
        <w:numPr>
          <w:ilvl w:val="0"/>
          <w:numId w:val="0"/>
        </w:numPr>
        <w:snapToGrid/>
        <w:spacing w:line="360" w:lineRule="auto"/>
        <w:jc w:val="both"/>
        <w:outlineLvl w:val="1"/>
        <w:rPr>
          <w:rFonts w:hint="eastAsia" w:ascii="宋体" w:hAnsi="宋体" w:eastAsia="宋体" w:cs="宋体"/>
          <w:b/>
          <w:bCs/>
          <w:sz w:val="24"/>
          <w:lang w:val="en"/>
        </w:rPr>
      </w:pPr>
      <w:bookmarkStart w:id="1215" w:name="_Toc1134748283"/>
      <w:bookmarkStart w:id="1216" w:name="_Toc1422040012"/>
      <w:bookmarkStart w:id="1217" w:name="_Toc721622723"/>
      <w:bookmarkStart w:id="1218" w:name="_Toc688230825"/>
      <w:bookmarkStart w:id="1219" w:name="_Toc923718506"/>
      <w:bookmarkStart w:id="1220" w:name="_Toc1220135604"/>
      <w:bookmarkStart w:id="1221" w:name="_Toc656221169"/>
      <w:bookmarkStart w:id="1222" w:name="_Toc1771343724"/>
      <w:bookmarkStart w:id="1223" w:name="_Toc1563900193"/>
      <w:bookmarkStart w:id="1224" w:name="_Toc1473181892"/>
      <w:bookmarkStart w:id="1225" w:name="_Toc866490748"/>
      <w:bookmarkStart w:id="1226" w:name="_Toc1528257670"/>
      <w:bookmarkStart w:id="1227" w:name="_Toc982486927"/>
      <w:bookmarkStart w:id="1228" w:name="_Toc300251321"/>
      <w:bookmarkStart w:id="1229" w:name="_Toc1354840106"/>
      <w:bookmarkStart w:id="1230" w:name="_Toc1902299849"/>
      <w:bookmarkStart w:id="1231" w:name="_Toc19734"/>
      <w:r>
        <w:rPr>
          <w:rFonts w:hint="eastAsia" w:ascii="宋体" w:hAnsi="宋体" w:eastAsia="宋体" w:cs="宋体"/>
          <w:b/>
          <w:bCs/>
          <w:sz w:val="24"/>
          <w:lang w:val="en"/>
        </w:rPr>
        <w:t>（二）</w:t>
      </w:r>
      <w:r>
        <w:rPr>
          <w:rFonts w:hint="eastAsia" w:ascii="宋体" w:hAnsi="宋体" w:eastAsia="宋体" w:cs="宋体"/>
          <w:b/>
          <w:bCs/>
          <w:sz w:val="24"/>
          <w:lang w:val="en" w:eastAsia="zh-CN"/>
        </w:rPr>
        <w:t>信息化平台如何操作</w:t>
      </w:r>
      <w:r>
        <w:rPr>
          <w:rFonts w:hint="eastAsia" w:ascii="宋体" w:hAnsi="宋体" w:eastAsia="宋体" w:cs="宋体"/>
          <w:b/>
          <w:bCs/>
          <w:sz w:val="24"/>
          <w:lang w:val="en"/>
        </w:rPr>
        <w:t>维修资金</w:t>
      </w:r>
      <w:r>
        <w:rPr>
          <w:rFonts w:hint="eastAsia" w:ascii="宋体" w:hAnsi="宋体" w:eastAsia="宋体" w:cs="宋体"/>
          <w:b/>
          <w:bCs/>
          <w:sz w:val="24"/>
          <w:lang w:val="en" w:eastAsia="zh-CN"/>
        </w:rPr>
        <w:t>流程</w:t>
      </w:r>
      <w:r>
        <w:rPr>
          <w:rFonts w:hint="eastAsia" w:ascii="宋体" w:hAnsi="宋体" w:eastAsia="宋体" w:cs="宋体"/>
          <w:b/>
          <w:bCs/>
          <w:sz w:val="24"/>
          <w:lang w:val="en"/>
        </w:rPr>
        <w:t>？</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02FDE9B7">
      <w:pPr>
        <w:snapToGrid/>
        <w:spacing w:line="360" w:lineRule="auto"/>
        <w:jc w:val="both"/>
        <w:rPr>
          <w:rFonts w:ascii="宋体" w:hAnsi="宋体" w:eastAsia="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先查看登录后的首页左下角小区信息处有没有</w:t>
      </w:r>
      <w:r>
        <w:rPr>
          <w:rFonts w:hint="eastAsia" w:ascii="宋体" w:hAnsi="宋体" w:eastAsia="宋体" w:cs="宋体"/>
          <w:sz w:val="24"/>
        </w:rPr>
        <w:t>所</w:t>
      </w:r>
      <w:r>
        <w:rPr>
          <w:rFonts w:ascii="宋体" w:hAnsi="宋体" w:eastAsia="宋体" w:cs="宋体"/>
          <w:sz w:val="24"/>
        </w:rPr>
        <w:t>管理的小区</w:t>
      </w:r>
      <w:r>
        <w:rPr>
          <w:rFonts w:ascii="宋体" w:hAnsi="宋体" w:eastAsia="宋体"/>
          <w:sz w:val="24"/>
        </w:rPr>
        <w:t>；</w:t>
      </w:r>
    </w:p>
    <w:p w14:paraId="47F65621">
      <w:pPr>
        <w:snapToGrid/>
        <w:spacing w:line="360" w:lineRule="auto"/>
        <w:jc w:val="both"/>
        <w:rPr>
          <w:rFonts w:ascii="宋体" w:hAnsi="宋体" w:eastAsia="宋体" w:cs="宋体"/>
          <w:sz w:val="24"/>
        </w:rPr>
      </w:pPr>
      <w:r>
        <w:rPr>
          <w:rFonts w:ascii="宋体" w:hAnsi="宋体" w:eastAsia="宋体" w:cs="宋体"/>
          <w:sz w:val="24"/>
        </w:rPr>
        <w:t>若没有则需先做“变更物业区域物业服务企业”业务，提交后待</w:t>
      </w:r>
      <w:r>
        <w:rPr>
          <w:rFonts w:hint="eastAsia" w:ascii="宋体" w:hAnsi="宋体" w:eastAsia="宋体" w:cs="宋体"/>
          <w:sz w:val="24"/>
        </w:rPr>
        <w:t>镇街住建部门</w:t>
      </w:r>
      <w:r>
        <w:rPr>
          <w:rFonts w:ascii="宋体" w:hAnsi="宋体" w:eastAsia="宋体" w:cs="宋体"/>
          <w:sz w:val="24"/>
        </w:rPr>
        <w:t>审批通过之后才能进行操作。</w:t>
      </w:r>
    </w:p>
    <w:p w14:paraId="0CAD3786">
      <w:pPr>
        <w:snapToGrid/>
        <w:spacing w:line="360" w:lineRule="auto"/>
        <w:jc w:val="both"/>
        <w:rPr>
          <w:rFonts w:ascii="宋体" w:hAnsi="宋体" w:eastAsia="宋体" w:cs="宋体"/>
          <w:sz w:val="24"/>
        </w:rPr>
      </w:pPr>
      <w:r>
        <w:rPr>
          <w:rFonts w:hint="eastAsia" w:ascii="宋体" w:hAnsi="宋体" w:eastAsia="宋体" w:cs="宋体"/>
          <w:sz w:val="24"/>
        </w:rPr>
        <w:t>若已有管理小区，系统操作流程简述：</w:t>
      </w:r>
    </w:p>
    <w:p w14:paraId="70487F6B">
      <w:pPr>
        <w:snapToGrid/>
        <w:spacing w:line="360" w:lineRule="auto"/>
        <w:jc w:val="both"/>
        <w:rPr>
          <w:rFonts w:ascii="宋体" w:hAnsi="宋体" w:eastAsia="宋体" w:cs="宋体"/>
          <w:sz w:val="24"/>
        </w:rPr>
      </w:pPr>
      <w:r>
        <w:rPr>
          <w:rFonts w:hint="eastAsia" w:ascii="宋体" w:hAnsi="宋体" w:eastAsia="宋体" w:cs="宋体"/>
          <w:sz w:val="24"/>
        </w:rPr>
        <w:t>1、在首页，快捷入口－维修项目列表进入，按预算金额新建项目保存。</w:t>
      </w:r>
    </w:p>
    <w:p w14:paraId="08819FC3">
      <w:pPr>
        <w:snapToGrid/>
        <w:spacing w:line="360" w:lineRule="auto"/>
        <w:jc w:val="both"/>
        <w:rPr>
          <w:rFonts w:ascii="宋体" w:hAnsi="宋体" w:eastAsia="宋体" w:cs="宋体"/>
          <w:color w:val="0000FF"/>
          <w:sz w:val="24"/>
        </w:rPr>
      </w:pPr>
      <w:r>
        <w:rPr>
          <w:rFonts w:ascii="宋体" w:hAnsi="宋体" w:eastAsia="宋体" w:cs="宋体"/>
          <w:sz w:val="24"/>
        </w:rPr>
        <w:t>2、保存项目后，在项目列表右侧“更多操作”－公示公告管理－发布项目</w:t>
      </w:r>
      <w:r>
        <w:rPr>
          <w:rFonts w:hint="eastAsia" w:ascii="宋体" w:hAnsi="宋体" w:eastAsia="宋体" w:cs="宋体"/>
          <w:sz w:val="24"/>
          <w:lang w:val="en-US" w:eastAsia="zh-CN"/>
        </w:rPr>
        <w:t>方案</w:t>
      </w:r>
      <w:r>
        <w:rPr>
          <w:rFonts w:ascii="宋体" w:hAnsi="宋体" w:eastAsia="宋体" w:cs="宋体"/>
          <w:sz w:val="24"/>
        </w:rPr>
        <w:t>公示</w:t>
      </w:r>
      <w:r>
        <w:rPr>
          <w:rFonts w:hint="eastAsia" w:ascii="宋体" w:hAnsi="宋体" w:eastAsia="宋体" w:cs="宋体"/>
          <w:sz w:val="24"/>
          <w:lang w:val="en-US" w:eastAsia="zh-CN"/>
        </w:rPr>
        <w:t>并</w:t>
      </w:r>
      <w:r>
        <w:rPr>
          <w:rFonts w:ascii="宋体" w:hAnsi="宋体" w:eastAsia="宋体" w:cs="宋体"/>
          <w:sz w:val="24"/>
        </w:rPr>
        <w:t>打印公示方案、预算分摊清册。</w:t>
      </w:r>
      <w:r>
        <w:rPr>
          <w:rFonts w:ascii="宋体" w:hAnsi="宋体" w:eastAsia="宋体" w:cs="宋体"/>
          <w:color w:val="0000FF"/>
          <w:sz w:val="24"/>
        </w:rPr>
        <w:t>注意检查项目信息是否正确，发布项目公示后不能修改项目信息。</w:t>
      </w:r>
    </w:p>
    <w:p w14:paraId="3B912D99">
      <w:pPr>
        <w:snapToGrid/>
        <w:spacing w:line="360" w:lineRule="auto"/>
        <w:jc w:val="both"/>
        <w:rPr>
          <w:rFonts w:hint="eastAsia" w:ascii="宋体" w:hAnsi="宋体" w:eastAsia="宋体" w:cs="宋体"/>
          <w:sz w:val="24"/>
        </w:rPr>
      </w:pPr>
      <w:r>
        <w:rPr>
          <w:rFonts w:ascii="宋体" w:hAnsi="宋体" w:eastAsia="宋体" w:cs="宋体"/>
          <w:sz w:val="24"/>
        </w:rPr>
        <w:t>3、发布公示后同时可在投票表决管理－打印线下业主签字表（如果是线下投票才做此操作），业主表决完成后回到投票表决管理录入表决结果，并在公示公告管理－发布</w:t>
      </w:r>
      <w:r>
        <w:rPr>
          <w:rFonts w:hint="eastAsia" w:ascii="宋体" w:hAnsi="宋体" w:eastAsia="宋体" w:cs="宋体"/>
          <w:sz w:val="24"/>
          <w:lang w:val="en-US" w:eastAsia="zh-CN"/>
        </w:rPr>
        <w:t>投票</w:t>
      </w:r>
      <w:r>
        <w:rPr>
          <w:rFonts w:ascii="宋体" w:hAnsi="宋体" w:eastAsia="宋体" w:cs="宋体"/>
          <w:sz w:val="24"/>
        </w:rPr>
        <w:t>表决公示并打印公</w:t>
      </w:r>
      <w:r>
        <w:rPr>
          <w:rFonts w:hint="eastAsia" w:ascii="宋体" w:hAnsi="宋体" w:eastAsia="宋体" w:cs="宋体"/>
          <w:sz w:val="24"/>
        </w:rPr>
        <w:t>示。</w:t>
      </w:r>
    </w:p>
    <w:p w14:paraId="20F531E1">
      <w:pPr>
        <w:snapToGrid/>
        <w:spacing w:line="360" w:lineRule="auto"/>
        <w:jc w:val="both"/>
        <w:rPr>
          <w:rFonts w:hint="eastAsia" w:ascii="宋体" w:hAnsi="宋体" w:eastAsia="宋体" w:cs="宋体"/>
          <w:sz w:val="24"/>
          <w:lang w:val="en-US" w:eastAsia="zh-CN"/>
        </w:rPr>
      </w:pPr>
      <w:r>
        <w:rPr>
          <w:rFonts w:hint="eastAsia" w:ascii="宋体" w:hAnsi="宋体" w:eastAsia="宋体" w:cs="宋体"/>
          <w:sz w:val="24"/>
          <w:lang w:val="en-US" w:eastAsia="zh-CN"/>
        </w:rPr>
        <w:t>注：投票方式可以选择线下投票或线上投票其中一种，线下投票按上述步骤操作，如果选择线上投票，在</w:t>
      </w:r>
      <w:r>
        <w:rPr>
          <w:rFonts w:ascii="宋体" w:hAnsi="宋体" w:eastAsia="宋体" w:cs="宋体"/>
          <w:sz w:val="24"/>
        </w:rPr>
        <w:t>投票表决管理－</w:t>
      </w:r>
      <w:r>
        <w:rPr>
          <w:rFonts w:hint="eastAsia" w:ascii="宋体" w:hAnsi="宋体" w:eastAsia="宋体" w:cs="宋体"/>
          <w:sz w:val="24"/>
          <w:lang w:val="en-US" w:eastAsia="zh-CN"/>
        </w:rPr>
        <w:t>选择投票日期后发起网上投票，然后前往中山市物业管理公共事务决策系统检查投票事项无误后提交，待住建审核完成，按投票开始时间进入投票表决阶段，业主可通过粤省事微信小程序或网页进行投票，投票结束后</w:t>
      </w:r>
      <w:r>
        <w:rPr>
          <w:rFonts w:ascii="宋体" w:hAnsi="宋体" w:eastAsia="宋体" w:cs="宋体"/>
          <w:sz w:val="24"/>
        </w:rPr>
        <w:t>回到投票表决管理录入表决结</w:t>
      </w:r>
      <w:r>
        <w:rPr>
          <w:rFonts w:hint="eastAsia" w:ascii="宋体" w:hAnsi="宋体" w:eastAsia="宋体" w:cs="宋体"/>
          <w:sz w:val="24"/>
        </w:rPr>
        <w:t>果</w:t>
      </w:r>
      <w:r>
        <w:rPr>
          <w:rFonts w:hint="eastAsia" w:ascii="宋体" w:hAnsi="宋体" w:eastAsia="宋体" w:cs="宋体"/>
          <w:sz w:val="24"/>
          <w:lang w:val="en-US" w:eastAsia="zh-CN"/>
        </w:rPr>
        <w:t>中</w:t>
      </w:r>
      <w:r>
        <w:rPr>
          <w:rFonts w:hint="eastAsia" w:ascii="宋体" w:hAnsi="宋体" w:eastAsia="宋体" w:cs="宋体"/>
          <w:b w:val="0"/>
          <w:bCs w:val="0"/>
          <w:i w:val="0"/>
          <w:iCs w:val="0"/>
          <w:caps w:val="0"/>
          <w:color w:val="000000"/>
          <w:spacing w:val="0"/>
          <w:sz w:val="24"/>
          <w:szCs w:val="21"/>
          <w:shd w:val="clear" w:fill="auto"/>
        </w:rPr>
        <w:t>获取投票表决事项</w:t>
      </w:r>
      <w:r>
        <w:rPr>
          <w:rFonts w:hint="eastAsia" w:ascii="宋体" w:hAnsi="宋体" w:eastAsia="宋体" w:cs="宋体"/>
          <w:b w:val="0"/>
          <w:bCs w:val="0"/>
          <w:i w:val="0"/>
          <w:iCs w:val="0"/>
          <w:caps w:val="0"/>
          <w:color w:val="000000"/>
          <w:spacing w:val="0"/>
          <w:sz w:val="24"/>
          <w:szCs w:val="21"/>
          <w:shd w:val="clear" w:fill="auto"/>
          <w:lang w:val="en-US" w:eastAsia="zh-CN"/>
        </w:rPr>
        <w:t>的</w:t>
      </w:r>
      <w:r>
        <w:rPr>
          <w:rFonts w:hint="eastAsia" w:ascii="宋体" w:hAnsi="宋体" w:eastAsia="宋体" w:cs="宋体"/>
          <w:sz w:val="24"/>
        </w:rPr>
        <w:t>表决结</w:t>
      </w:r>
      <w:r>
        <w:rPr>
          <w:rFonts w:ascii="宋体" w:hAnsi="宋体" w:eastAsia="宋体" w:cs="宋体"/>
          <w:sz w:val="24"/>
        </w:rPr>
        <w:t>果</w:t>
      </w:r>
      <w:r>
        <w:rPr>
          <w:rFonts w:hint="eastAsia" w:ascii="宋体" w:hAnsi="宋体" w:eastAsia="宋体" w:cs="宋体"/>
          <w:sz w:val="24"/>
          <w:lang w:eastAsia="zh-CN"/>
        </w:rPr>
        <w:t>。</w:t>
      </w:r>
    </w:p>
    <w:p w14:paraId="54FE69E7">
      <w:pPr>
        <w:snapToGrid/>
        <w:spacing w:line="360" w:lineRule="auto"/>
        <w:jc w:val="both"/>
        <w:rPr>
          <w:rFonts w:ascii="宋体" w:hAnsi="宋体" w:eastAsia="宋体" w:cs="宋体"/>
          <w:sz w:val="24"/>
        </w:rPr>
      </w:pPr>
      <w:r>
        <w:rPr>
          <w:rFonts w:ascii="宋体" w:hAnsi="宋体" w:eastAsia="宋体" w:cs="宋体"/>
          <w:sz w:val="24"/>
        </w:rPr>
        <w:t>4、如果项目已验收，在项目列表的右侧“更多操作”－项目验收</w:t>
      </w:r>
      <w:r>
        <w:rPr>
          <w:rFonts w:hint="eastAsia" w:ascii="宋体" w:hAnsi="宋体" w:eastAsia="宋体" w:cs="宋体"/>
          <w:sz w:val="24"/>
        </w:rPr>
        <w:t>，</w:t>
      </w:r>
      <w:r>
        <w:rPr>
          <w:rFonts w:ascii="宋体" w:hAnsi="宋体" w:eastAsia="宋体" w:cs="宋体"/>
          <w:sz w:val="24"/>
        </w:rPr>
        <w:t>进入填写项目验收信息，提交，然后到公示公告管理－发布项目验收公示并打印公示</w:t>
      </w:r>
      <w:r>
        <w:rPr>
          <w:rFonts w:hint="eastAsia" w:ascii="宋体" w:hAnsi="宋体" w:eastAsia="宋体" w:cs="宋体"/>
          <w:sz w:val="24"/>
        </w:rPr>
        <w:t>。</w:t>
      </w:r>
    </w:p>
    <w:p w14:paraId="3A7C4F35">
      <w:pPr>
        <w:snapToGrid/>
        <w:spacing w:line="360" w:lineRule="auto"/>
        <w:jc w:val="both"/>
        <w:rPr>
          <w:rFonts w:ascii="宋体" w:hAnsi="宋体" w:eastAsia="宋体" w:cs="宋体"/>
          <w:sz w:val="24"/>
        </w:rPr>
      </w:pPr>
      <w:r>
        <w:rPr>
          <w:rFonts w:ascii="宋体" w:hAnsi="宋体" w:eastAsia="宋体" w:cs="宋体"/>
          <w:sz w:val="24"/>
        </w:rPr>
        <w:t>5、所有公示结束后，在项目列表的右侧“更多操作”－项目</w:t>
      </w:r>
      <w:r>
        <w:rPr>
          <w:rFonts w:hint="eastAsia" w:ascii="宋体" w:hAnsi="宋体" w:eastAsia="宋体" w:cs="宋体"/>
          <w:sz w:val="24"/>
        </w:rPr>
        <w:t>提交，</w:t>
      </w:r>
      <w:r>
        <w:rPr>
          <w:rFonts w:ascii="宋体" w:hAnsi="宋体" w:eastAsia="宋体" w:cs="宋体"/>
          <w:sz w:val="24"/>
        </w:rPr>
        <w:t>进入填写信息提交业务，</w:t>
      </w:r>
      <w:r>
        <w:rPr>
          <w:rFonts w:ascii="宋体" w:hAnsi="宋体" w:eastAsia="宋体" w:cs="宋体"/>
          <w:color w:val="0000FF"/>
          <w:sz w:val="24"/>
        </w:rPr>
        <w:t>打印维修使用申请表和资金拨付申请表（注意关闭使用申请表后下一张就是拨付申请表）</w:t>
      </w:r>
      <w:r>
        <w:rPr>
          <w:rFonts w:ascii="宋体" w:hAnsi="宋体" w:eastAsia="宋体" w:cs="宋体"/>
          <w:sz w:val="24"/>
        </w:rPr>
        <w:t>，业务提交后送资料</w:t>
      </w:r>
      <w:r>
        <w:rPr>
          <w:rFonts w:ascii="宋体" w:hAnsi="宋体" w:eastAsia="宋体" w:cs="宋体"/>
          <w:sz w:val="24"/>
          <w:lang w:val="en"/>
        </w:rPr>
        <w:t>先</w:t>
      </w:r>
      <w:r>
        <w:rPr>
          <w:rFonts w:ascii="宋体" w:hAnsi="宋体" w:eastAsia="宋体" w:cs="宋体"/>
          <w:sz w:val="24"/>
        </w:rPr>
        <w:t>到</w:t>
      </w:r>
      <w:r>
        <w:rPr>
          <w:rFonts w:hint="eastAsia" w:ascii="宋体" w:hAnsi="宋体" w:eastAsia="宋体" w:cs="宋体"/>
          <w:sz w:val="24"/>
          <w:lang w:val="en"/>
        </w:rPr>
        <w:t>镇街住建部门</w:t>
      </w:r>
      <w:r>
        <w:rPr>
          <w:rFonts w:ascii="宋体" w:hAnsi="宋体" w:eastAsia="宋体" w:cs="宋体"/>
          <w:sz w:val="24"/>
        </w:rPr>
        <w:t>审核</w:t>
      </w:r>
      <w:r>
        <w:rPr>
          <w:rFonts w:ascii="宋体" w:hAnsi="宋体" w:eastAsia="宋体" w:cs="宋体"/>
          <w:sz w:val="24"/>
          <w:lang w:val="en"/>
        </w:rPr>
        <w:t>后再到市区住建申请拨付</w:t>
      </w:r>
      <w:r>
        <w:rPr>
          <w:rFonts w:ascii="宋体" w:hAnsi="宋体" w:eastAsia="宋体" w:cs="宋体"/>
          <w:sz w:val="24"/>
        </w:rPr>
        <w:t>。</w:t>
      </w:r>
    </w:p>
    <w:p w14:paraId="60DA5681">
      <w:pPr>
        <w:snapToGrid/>
        <w:spacing w:line="360" w:lineRule="auto"/>
        <w:jc w:val="both"/>
        <w:rPr>
          <w:rFonts w:hint="default" w:ascii="宋体" w:hAnsi="宋体" w:eastAsia="宋体" w:cs="宋体"/>
          <w:sz w:val="24"/>
          <w:lang w:val="en-US" w:eastAsia="zh-CN"/>
        </w:rPr>
      </w:pPr>
      <w:r>
        <w:rPr>
          <w:rFonts w:hint="eastAsia" w:ascii="宋体" w:hAnsi="宋体" w:eastAsia="宋体" w:cs="宋体"/>
          <w:sz w:val="24"/>
          <w:lang w:val="en-US" w:eastAsia="zh-CN"/>
        </w:rPr>
        <w:t>注：</w:t>
      </w:r>
      <w:r>
        <w:rPr>
          <w:rFonts w:hint="default" w:ascii="宋体" w:hAnsi="宋体" w:eastAsia="宋体" w:cs="宋体"/>
          <w:color w:val="0000FF"/>
          <w:sz w:val="24"/>
          <w:lang w:val="en-US" w:eastAsia="zh-CN"/>
        </w:rPr>
        <w:t>小榄镇和东升镇</w:t>
      </w:r>
      <w:r>
        <w:rPr>
          <w:rFonts w:hint="eastAsia" w:ascii="宋体" w:hAnsi="宋体" w:eastAsia="宋体" w:cs="宋体"/>
          <w:sz w:val="24"/>
          <w:lang w:val="en-US" w:eastAsia="zh-CN"/>
        </w:rPr>
        <w:t>，项目提交后</w:t>
      </w:r>
      <w:r>
        <w:rPr>
          <w:rFonts w:hint="default" w:ascii="宋体" w:hAnsi="宋体" w:eastAsia="宋体" w:cs="宋体"/>
          <w:color w:val="0000FF"/>
          <w:sz w:val="24"/>
          <w:lang w:val="en-US" w:eastAsia="zh-CN"/>
        </w:rPr>
        <w:t>打印</w:t>
      </w:r>
      <w:r>
        <w:rPr>
          <w:rFonts w:ascii="宋体" w:hAnsi="宋体" w:eastAsia="宋体" w:cs="宋体"/>
          <w:color w:val="0000FF"/>
          <w:sz w:val="24"/>
        </w:rPr>
        <w:t>维修使用申请表</w:t>
      </w:r>
      <w:r>
        <w:rPr>
          <w:rFonts w:hint="eastAsia" w:ascii="宋体" w:hAnsi="宋体" w:eastAsia="宋体" w:cs="宋体"/>
          <w:color w:val="000000"/>
          <w:sz w:val="24"/>
          <w:lang w:val="en" w:eastAsia="zh-CN"/>
        </w:rPr>
        <w:t>，待镇街住建部门审核完成后，</w:t>
      </w:r>
      <w:r>
        <w:rPr>
          <w:rFonts w:hint="eastAsia" w:ascii="宋体" w:hAnsi="宋体" w:eastAsia="宋体" w:cs="宋体"/>
          <w:color w:val="000000"/>
          <w:sz w:val="24"/>
          <w:lang w:val="en-US" w:eastAsia="zh-CN"/>
        </w:rPr>
        <w:t>在</w:t>
      </w:r>
      <w:r>
        <w:rPr>
          <w:rFonts w:ascii="宋体" w:hAnsi="宋体" w:eastAsia="宋体" w:cs="宋体"/>
          <w:sz w:val="24"/>
        </w:rPr>
        <w:t>项目列表的右侧“更多操作”</w:t>
      </w:r>
      <w:r>
        <w:rPr>
          <w:rFonts w:hint="eastAsia" w:ascii="宋体" w:hAnsi="宋体" w:eastAsia="宋体" w:cs="宋体"/>
          <w:sz w:val="24"/>
          <w:lang w:val="en-US" w:eastAsia="zh-CN"/>
        </w:rPr>
        <w:t>-</w:t>
      </w:r>
      <w:r>
        <w:rPr>
          <w:rFonts w:hint="default" w:ascii="宋体" w:hAnsi="宋体" w:eastAsia="宋体" w:cs="宋体"/>
          <w:sz w:val="24"/>
          <w:lang w:val="en-US" w:eastAsia="zh-CN"/>
        </w:rPr>
        <w:t>资金</w:t>
      </w:r>
      <w:r>
        <w:rPr>
          <w:rFonts w:hint="eastAsia" w:ascii="宋体" w:hAnsi="宋体" w:eastAsia="宋体" w:cs="宋体"/>
          <w:sz w:val="24"/>
          <w:lang w:val="en-US" w:eastAsia="zh-CN"/>
        </w:rPr>
        <w:t>拨付，进入</w:t>
      </w:r>
      <w:r>
        <w:rPr>
          <w:rFonts w:ascii="宋体" w:hAnsi="宋体" w:eastAsia="宋体" w:cs="宋体"/>
          <w:sz w:val="24"/>
        </w:rPr>
        <w:t>填写信息提交业务</w:t>
      </w:r>
      <w:r>
        <w:rPr>
          <w:rFonts w:hint="eastAsia" w:ascii="宋体" w:hAnsi="宋体" w:eastAsia="宋体" w:cs="宋体"/>
          <w:sz w:val="24"/>
          <w:lang w:eastAsia="zh-CN"/>
        </w:rPr>
        <w:t>，</w:t>
      </w:r>
      <w:r>
        <w:rPr>
          <w:rFonts w:hint="eastAsia" w:ascii="宋体" w:hAnsi="宋体" w:eastAsia="宋体" w:cs="宋体"/>
          <w:sz w:val="24"/>
          <w:lang w:val="en-US" w:eastAsia="zh-CN"/>
        </w:rPr>
        <w:t>打印</w:t>
      </w:r>
      <w:r>
        <w:rPr>
          <w:rFonts w:ascii="宋体" w:hAnsi="宋体" w:eastAsia="宋体" w:cs="宋体"/>
          <w:color w:val="0000FF"/>
          <w:sz w:val="24"/>
        </w:rPr>
        <w:t>资金拨付申请表</w:t>
      </w:r>
      <w:r>
        <w:rPr>
          <w:rFonts w:hint="default" w:ascii="宋体" w:hAnsi="宋体" w:eastAsia="宋体" w:cs="宋体"/>
          <w:color w:val="000000"/>
          <w:sz w:val="24"/>
          <w:lang w:eastAsia="zh-CN"/>
        </w:rPr>
        <w:t>，</w:t>
      </w:r>
      <w:r>
        <w:rPr>
          <w:rFonts w:hint="default" w:ascii="宋体" w:hAnsi="宋体" w:eastAsia="宋体" w:cs="宋体"/>
          <w:color w:val="000000"/>
          <w:sz w:val="24"/>
          <w:lang w:val="en-US" w:eastAsia="zh-CN"/>
        </w:rPr>
        <w:t>再送资料到市住建申请拨付。</w:t>
      </w:r>
    </w:p>
    <w:p w14:paraId="0D457D0B">
      <w:pPr>
        <w:numPr>
          <w:ilvl w:val="0"/>
          <w:numId w:val="0"/>
        </w:numPr>
        <w:snapToGrid/>
        <w:spacing w:line="360" w:lineRule="auto"/>
        <w:jc w:val="both"/>
        <w:outlineLvl w:val="1"/>
        <w:rPr>
          <w:rFonts w:hint="eastAsia" w:ascii="宋体" w:hAnsi="宋体" w:eastAsia="宋体" w:cs="宋体"/>
          <w:b/>
          <w:bCs/>
          <w:sz w:val="24"/>
          <w:lang w:val="en"/>
        </w:rPr>
      </w:pPr>
      <w:bookmarkStart w:id="1232" w:name="_Toc1409384243"/>
      <w:bookmarkStart w:id="1233" w:name="_Toc272912829"/>
      <w:bookmarkStart w:id="1234" w:name="_Toc55249542"/>
      <w:bookmarkStart w:id="1235" w:name="_Toc945969887"/>
      <w:bookmarkStart w:id="1236" w:name="_Toc759906775"/>
      <w:bookmarkStart w:id="1237" w:name="_Toc594596391"/>
      <w:bookmarkStart w:id="1238" w:name="_Toc120489169"/>
      <w:bookmarkStart w:id="1239" w:name="_Toc1828140542"/>
      <w:bookmarkStart w:id="1240" w:name="_Toc1997728259"/>
      <w:bookmarkStart w:id="1241" w:name="_Toc1121122093"/>
      <w:bookmarkStart w:id="1242" w:name="_Toc2142592885"/>
      <w:bookmarkStart w:id="1243" w:name="_Toc556641126"/>
      <w:bookmarkStart w:id="1244" w:name="_Toc1956766378"/>
      <w:bookmarkStart w:id="1245" w:name="_Toc867267194"/>
      <w:bookmarkStart w:id="1246" w:name="_Toc1323124011"/>
      <w:bookmarkStart w:id="1247" w:name="_Toc1852400584"/>
      <w:bookmarkStart w:id="1248" w:name="_Toc5905"/>
      <w:r>
        <w:rPr>
          <w:rFonts w:hint="eastAsia" w:ascii="宋体" w:hAnsi="宋体" w:eastAsia="宋体" w:cs="宋体"/>
          <w:b/>
          <w:bCs/>
          <w:sz w:val="24"/>
          <w:lang w:val="en"/>
        </w:rPr>
        <w:t>（三）</w:t>
      </w:r>
      <w:r>
        <w:rPr>
          <w:rFonts w:hint="eastAsia" w:ascii="宋体" w:hAnsi="宋体" w:eastAsia="宋体" w:cs="宋体"/>
          <w:b/>
          <w:bCs/>
          <w:sz w:val="24"/>
          <w:lang w:val="en" w:eastAsia="zh-CN"/>
        </w:rPr>
        <w:t>如何</w:t>
      </w:r>
      <w:r>
        <w:rPr>
          <w:rFonts w:hint="eastAsia" w:ascii="宋体" w:hAnsi="宋体" w:eastAsia="宋体" w:cs="宋体"/>
          <w:b/>
          <w:bCs/>
          <w:sz w:val="24"/>
          <w:lang w:val="en"/>
        </w:rPr>
        <w:t>打印使用申请表和拨付申请表？</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045704B3">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在提交项目立项时，会弹出申请表，第一张是维修资金使用申请表</w:t>
      </w:r>
    </w:p>
    <w:p w14:paraId="5EB281BE">
      <w:pPr>
        <w:snapToGrid/>
        <w:spacing w:line="360" w:lineRule="auto"/>
        <w:jc w:val="center"/>
        <w:rPr>
          <w:rFonts w:ascii="宋体" w:hAnsi="宋体" w:eastAsia="宋体" w:cs="宋体"/>
          <w:sz w:val="24"/>
        </w:rPr>
      </w:pPr>
      <w:r>
        <w:rPr>
          <w:rFonts w:ascii="宋体" w:hAnsi="宋体" w:eastAsia="宋体"/>
        </w:rPr>
        <w:drawing>
          <wp:inline distT="0" distB="0" distL="0" distR="0">
            <wp:extent cx="4501515" cy="1600835"/>
            <wp:effectExtent l="0" t="0" r="1333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0"/>
                    <a:stretch>
                      <a:fillRect/>
                    </a:stretch>
                  </pic:blipFill>
                  <pic:spPr>
                    <a:xfrm>
                      <a:off x="0" y="0"/>
                      <a:ext cx="4501515" cy="1600835"/>
                    </a:xfrm>
                    <a:prstGeom prst="rect">
                      <a:avLst/>
                    </a:prstGeom>
                  </pic:spPr>
                </pic:pic>
              </a:graphicData>
            </a:graphic>
          </wp:inline>
        </w:drawing>
      </w:r>
    </w:p>
    <w:p w14:paraId="17BCA8A3">
      <w:pPr>
        <w:snapToGrid/>
        <w:spacing w:line="360" w:lineRule="auto"/>
        <w:jc w:val="both"/>
        <w:rPr>
          <w:rFonts w:ascii="宋体" w:hAnsi="宋体" w:eastAsia="宋体" w:cs="宋体"/>
          <w:sz w:val="24"/>
        </w:rPr>
      </w:pPr>
      <w:r>
        <w:rPr>
          <w:rFonts w:hint="eastAsia" w:ascii="宋体" w:hAnsi="宋体" w:eastAsia="宋体" w:cs="宋体"/>
          <w:sz w:val="24"/>
        </w:rPr>
        <w:t>打印完使用申请表后，</w:t>
      </w:r>
      <w:r>
        <w:rPr>
          <w:rFonts w:hint="eastAsia" w:ascii="宋体" w:hAnsi="宋体" w:eastAsia="宋体" w:cs="宋体"/>
          <w:bCs/>
          <w:color w:val="0000FF"/>
          <w:sz w:val="24"/>
        </w:rPr>
        <w:t>点右下角“关闭”</w:t>
      </w:r>
      <w:r>
        <w:rPr>
          <w:rFonts w:hint="eastAsia" w:ascii="宋体" w:hAnsi="宋体" w:eastAsia="宋体" w:cs="宋体"/>
          <w:sz w:val="24"/>
        </w:rPr>
        <w:t>，第二张是资金拨付申请表</w:t>
      </w:r>
    </w:p>
    <w:p w14:paraId="3F950053">
      <w:pPr>
        <w:snapToGrid/>
        <w:spacing w:line="360" w:lineRule="auto"/>
        <w:jc w:val="both"/>
        <w:rPr>
          <w:rFonts w:ascii="宋体" w:hAnsi="宋体" w:eastAsia="宋体" w:cs="宋体"/>
          <w:sz w:val="24"/>
        </w:rPr>
      </w:pPr>
      <w:r>
        <w:rPr>
          <w:rFonts w:ascii="宋体" w:hAnsi="宋体" w:eastAsia="宋体"/>
        </w:rPr>
        <w:drawing>
          <wp:inline distT="0" distB="0" distL="0" distR="0">
            <wp:extent cx="3593465" cy="2607310"/>
            <wp:effectExtent l="0" t="0" r="698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1"/>
                    <a:stretch>
                      <a:fillRect/>
                    </a:stretch>
                  </pic:blipFill>
                  <pic:spPr>
                    <a:xfrm>
                      <a:off x="0" y="0"/>
                      <a:ext cx="3593465" cy="2607310"/>
                    </a:xfrm>
                    <a:prstGeom prst="rect">
                      <a:avLst/>
                    </a:prstGeom>
                  </pic:spPr>
                </pic:pic>
              </a:graphicData>
            </a:graphic>
          </wp:inline>
        </w:drawing>
      </w:r>
    </w:p>
    <w:p w14:paraId="359A5E90">
      <w:pPr>
        <w:numPr>
          <w:ilvl w:val="0"/>
          <w:numId w:val="0"/>
        </w:numPr>
        <w:snapToGrid/>
        <w:spacing w:line="360" w:lineRule="auto"/>
        <w:jc w:val="both"/>
        <w:outlineLvl w:val="1"/>
        <w:rPr>
          <w:rFonts w:hint="eastAsia" w:ascii="宋体" w:hAnsi="宋体" w:eastAsia="宋体" w:cs="宋体"/>
          <w:b/>
          <w:bCs/>
          <w:sz w:val="24"/>
          <w:lang w:val="en"/>
        </w:rPr>
      </w:pPr>
      <w:bookmarkStart w:id="1249" w:name="_Toc1906032264"/>
      <w:bookmarkStart w:id="1250" w:name="_Toc1470570124"/>
      <w:bookmarkStart w:id="1251" w:name="_Toc525223072"/>
      <w:bookmarkStart w:id="1252" w:name="_Toc1923895871"/>
      <w:bookmarkStart w:id="1253" w:name="_Toc1451485382"/>
      <w:bookmarkStart w:id="1254" w:name="_Toc1148571206"/>
      <w:bookmarkStart w:id="1255" w:name="_Toc2058706423"/>
      <w:bookmarkStart w:id="1256" w:name="_Toc1168861947"/>
      <w:bookmarkStart w:id="1257" w:name="_Toc448052184"/>
      <w:bookmarkStart w:id="1258" w:name="_Toc265532104"/>
      <w:bookmarkStart w:id="1259" w:name="_Toc2026923865"/>
      <w:bookmarkStart w:id="1260" w:name="_Toc323590889"/>
      <w:bookmarkStart w:id="1261" w:name="_Toc251807184"/>
      <w:bookmarkStart w:id="1262" w:name="_Toc513210709"/>
      <w:bookmarkStart w:id="1263" w:name="_Toc1843057705"/>
      <w:bookmarkStart w:id="1264" w:name="_Toc1040957413"/>
      <w:bookmarkStart w:id="1265" w:name="_Toc27261"/>
      <w:r>
        <w:rPr>
          <w:rFonts w:hint="eastAsia" w:ascii="宋体" w:hAnsi="宋体" w:eastAsia="宋体" w:cs="宋体"/>
          <w:b/>
          <w:bCs/>
          <w:sz w:val="24"/>
          <w:lang w:val="en"/>
        </w:rPr>
        <w:t>（四）二次拨付如何操作？</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56377E4E">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正常使用项目，分期拨付</w:t>
      </w:r>
      <w:r>
        <w:rPr>
          <w:rFonts w:ascii="宋体" w:hAnsi="宋体" w:eastAsia="宋体" w:cs="宋体"/>
          <w:sz w:val="24"/>
        </w:rPr>
        <w:t xml:space="preserve"> </w:t>
      </w:r>
    </w:p>
    <w:p w14:paraId="01754AE1">
      <w:pPr>
        <w:snapToGrid/>
        <w:spacing w:line="360" w:lineRule="auto"/>
        <w:jc w:val="both"/>
        <w:rPr>
          <w:rFonts w:ascii="宋体" w:hAnsi="宋体" w:eastAsia="宋体" w:cs="宋体"/>
          <w:sz w:val="24"/>
        </w:rPr>
      </w:pPr>
      <w:r>
        <w:rPr>
          <w:rFonts w:hint="eastAsia" w:ascii="宋体" w:hAnsi="宋体" w:eastAsia="宋体" w:cs="宋体"/>
          <w:sz w:val="24"/>
        </w:rPr>
        <w:t>预算金额</w:t>
      </w:r>
      <w:r>
        <w:rPr>
          <w:rFonts w:hint="eastAsia" w:ascii="宋体" w:hAnsi="宋体" w:eastAsia="宋体" w:cs="宋体"/>
          <w:sz w:val="24"/>
          <w:lang w:eastAsia="zh-CN"/>
        </w:rPr>
        <w:t>大于等于</w:t>
      </w:r>
      <w:r>
        <w:rPr>
          <w:rFonts w:ascii="宋体" w:hAnsi="宋体" w:eastAsia="宋体" w:cs="宋体"/>
          <w:sz w:val="24"/>
        </w:rPr>
        <w:t>5万</w:t>
      </w:r>
      <w:r>
        <w:rPr>
          <w:rFonts w:hint="eastAsia" w:ascii="宋体" w:hAnsi="宋体" w:eastAsia="宋体" w:cs="宋体"/>
          <w:sz w:val="24"/>
          <w:lang w:eastAsia="zh-CN"/>
        </w:rPr>
        <w:t>；</w:t>
      </w:r>
      <w:r>
        <w:rPr>
          <w:rFonts w:ascii="宋体" w:hAnsi="宋体" w:eastAsia="宋体" w:cs="宋体"/>
          <w:sz w:val="24"/>
        </w:rPr>
        <w:t>分两期，第一期9</w:t>
      </w:r>
      <w:r>
        <w:rPr>
          <w:rFonts w:hint="eastAsia" w:ascii="宋体" w:hAnsi="宋体" w:eastAsia="宋体" w:cs="宋体"/>
          <w:sz w:val="24"/>
          <w:lang w:val="en-US" w:eastAsia="zh-CN"/>
        </w:rPr>
        <w:t>7</w:t>
      </w:r>
      <w:r>
        <w:rPr>
          <w:rFonts w:ascii="宋体" w:hAnsi="宋体" w:eastAsia="宋体" w:cs="宋体"/>
          <w:sz w:val="24"/>
        </w:rPr>
        <w:t>%，第二期</w:t>
      </w:r>
      <w:r>
        <w:rPr>
          <w:rFonts w:hint="eastAsia" w:ascii="宋体" w:hAnsi="宋体" w:eastAsia="宋体" w:cs="宋体"/>
          <w:sz w:val="24"/>
          <w:lang w:val="en-US" w:eastAsia="zh-CN"/>
        </w:rPr>
        <w:t>3</w:t>
      </w:r>
      <w:r>
        <w:rPr>
          <w:rFonts w:ascii="宋体" w:hAnsi="宋体" w:eastAsia="宋体" w:cs="宋体"/>
          <w:sz w:val="24"/>
        </w:rPr>
        <w:t>%质保金；</w:t>
      </w:r>
    </w:p>
    <w:p w14:paraId="29665735">
      <w:pPr>
        <w:pStyle w:val="17"/>
        <w:numPr>
          <w:ilvl w:val="-1"/>
          <w:numId w:val="0"/>
        </w:numPr>
        <w:snapToGrid/>
        <w:spacing w:line="360" w:lineRule="auto"/>
        <w:ind w:left="0" w:firstLine="0" w:firstLineChars="0"/>
        <w:jc w:val="both"/>
        <w:rPr>
          <w:rFonts w:ascii="宋体" w:hAnsi="宋体" w:eastAsia="宋体" w:cs="宋体"/>
          <w:sz w:val="24"/>
        </w:rPr>
      </w:pPr>
      <w:r>
        <w:rPr>
          <w:rFonts w:hint="eastAsia" w:ascii="宋体" w:hAnsi="宋体" w:eastAsia="宋体" w:cs="宋体"/>
          <w:sz w:val="24"/>
        </w:rPr>
        <w:t>当</w:t>
      </w:r>
      <w:r>
        <w:rPr>
          <w:rFonts w:hint="eastAsia" w:ascii="宋体" w:hAnsi="宋体" w:eastAsia="宋体" w:cs="宋体"/>
          <w:color w:val="FF0000"/>
          <w:sz w:val="24"/>
        </w:rPr>
        <w:t>预算金额是</w:t>
      </w:r>
      <w:r>
        <w:rPr>
          <w:rFonts w:hint="eastAsia" w:ascii="宋体" w:hAnsi="宋体" w:eastAsia="宋体" w:cs="宋体"/>
          <w:color w:val="FF0000"/>
          <w:sz w:val="24"/>
          <w:lang w:eastAsia="zh-CN"/>
        </w:rPr>
        <w:t>大于等于</w:t>
      </w:r>
      <w:r>
        <w:rPr>
          <w:rFonts w:ascii="宋体" w:hAnsi="宋体" w:eastAsia="宋体" w:cs="宋体"/>
          <w:color w:val="FF0000"/>
          <w:sz w:val="24"/>
        </w:rPr>
        <w:t>5万</w:t>
      </w:r>
      <w:r>
        <w:rPr>
          <w:rFonts w:hint="eastAsia" w:ascii="宋体" w:hAnsi="宋体" w:eastAsia="宋体" w:cs="宋体"/>
          <w:sz w:val="24"/>
        </w:rPr>
        <w:t>，首次拨付完成且达到可申请质保金条件后，登录系统－首页－快捷入口－维修项目列表，在项目右侧，点“更多操作”，进入</w:t>
      </w:r>
      <w:r>
        <w:rPr>
          <w:rFonts w:ascii="宋体" w:hAnsi="宋体" w:eastAsia="宋体" w:cs="宋体"/>
          <w:sz w:val="24"/>
        </w:rPr>
        <w:t>“</w:t>
      </w:r>
      <w:r>
        <w:rPr>
          <w:rFonts w:hint="eastAsia" w:ascii="宋体" w:hAnsi="宋体" w:eastAsia="宋体" w:cs="宋体"/>
          <w:sz w:val="24"/>
        </w:rPr>
        <w:t>资金拨付</w:t>
      </w:r>
      <w:r>
        <w:rPr>
          <w:rFonts w:ascii="宋体" w:hAnsi="宋体" w:eastAsia="宋体" w:cs="宋体"/>
          <w:sz w:val="24"/>
        </w:rPr>
        <w:t>”</w:t>
      </w:r>
      <w:r>
        <w:rPr>
          <w:rFonts w:hint="eastAsia" w:ascii="宋体" w:hAnsi="宋体" w:eastAsia="宋体" w:cs="宋体"/>
          <w:sz w:val="24"/>
        </w:rPr>
        <w:t>，</w:t>
      </w:r>
      <w:r>
        <w:rPr>
          <w:rFonts w:hint="eastAsia" w:ascii="宋体" w:hAnsi="宋体" w:eastAsia="宋体"/>
        </w:rPr>
        <w:t xml:space="preserve"> </w:t>
      </w:r>
      <w:r>
        <w:rPr>
          <w:rFonts w:hint="eastAsia" w:ascii="宋体" w:hAnsi="宋体" w:eastAsia="宋体" w:cs="宋体"/>
          <w:sz w:val="24"/>
        </w:rPr>
        <w:t>填写信息，按要求上传资料后提交，并打印资金拨付申请表。</w:t>
      </w:r>
    </w:p>
    <w:p w14:paraId="1848EAE7">
      <w:pPr>
        <w:pStyle w:val="17"/>
        <w:snapToGrid/>
        <w:spacing w:line="360" w:lineRule="auto"/>
        <w:ind w:left="360" w:firstLine="0" w:firstLineChars="0"/>
        <w:jc w:val="both"/>
        <w:rPr>
          <w:rFonts w:ascii="宋体" w:hAnsi="宋体" w:eastAsia="宋体" w:cs="宋体"/>
          <w:sz w:val="24"/>
        </w:rPr>
      </w:pPr>
      <w:r>
        <w:rPr>
          <w:rFonts w:ascii="宋体" w:hAnsi="宋体" w:eastAsia="宋体"/>
        </w:rPr>
        <w:drawing>
          <wp:inline distT="0" distB="0" distL="0" distR="0">
            <wp:extent cx="4860290" cy="1242695"/>
            <wp:effectExtent l="0" t="0" r="1651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2"/>
                    <a:stretch>
                      <a:fillRect/>
                    </a:stretch>
                  </pic:blipFill>
                  <pic:spPr>
                    <a:xfrm>
                      <a:off x="0" y="0"/>
                      <a:ext cx="4860290" cy="1242695"/>
                    </a:xfrm>
                    <a:prstGeom prst="rect">
                      <a:avLst/>
                    </a:prstGeom>
                  </pic:spPr>
                </pic:pic>
              </a:graphicData>
            </a:graphic>
          </wp:inline>
        </w:drawing>
      </w:r>
    </w:p>
    <w:p w14:paraId="3E74DCB2">
      <w:pPr>
        <w:snapToGrid/>
        <w:spacing w:line="360" w:lineRule="auto"/>
        <w:jc w:val="both"/>
        <w:rPr>
          <w:rFonts w:ascii="宋体" w:hAnsi="宋体" w:eastAsia="宋体" w:cs="宋体"/>
          <w:color w:val="0000FF"/>
          <w:sz w:val="24"/>
        </w:rPr>
      </w:pPr>
      <w:r>
        <w:rPr>
          <w:rFonts w:hint="eastAsia" w:ascii="宋体" w:hAnsi="宋体" w:eastAsia="宋体" w:cs="宋体"/>
          <w:color w:val="0000FF"/>
          <w:sz w:val="24"/>
        </w:rPr>
        <w:t>二次拨付请提供以下资料到市住建局审核：</w:t>
      </w:r>
    </w:p>
    <w:p w14:paraId="18B39CF6">
      <w:pPr>
        <w:snapToGrid/>
        <w:spacing w:line="360" w:lineRule="auto"/>
        <w:jc w:val="both"/>
        <w:rPr>
          <w:rFonts w:ascii="宋体" w:hAnsi="宋体" w:eastAsia="宋体" w:cs="宋体"/>
          <w:color w:val="0000FF"/>
          <w:sz w:val="24"/>
        </w:rPr>
      </w:pPr>
      <w:r>
        <w:rPr>
          <w:rFonts w:hint="eastAsia" w:ascii="宋体" w:hAnsi="宋体" w:eastAsia="宋体" w:cs="宋体"/>
          <w:color w:val="0000FF"/>
          <w:sz w:val="24"/>
        </w:rPr>
        <w:t>资金拨付申请表（盖章）、发票、合同复印件（盖章）、验收表复印件（盖章）</w:t>
      </w:r>
    </w:p>
    <w:p w14:paraId="20111B0C">
      <w:pPr>
        <w:snapToGrid/>
        <w:spacing w:line="360" w:lineRule="auto"/>
        <w:jc w:val="both"/>
        <w:rPr>
          <w:rFonts w:hint="eastAsia" w:ascii="宋体" w:hAnsi="宋体" w:eastAsia="宋体" w:cs="宋体"/>
          <w:b/>
          <w:bCs/>
          <w:sz w:val="24"/>
        </w:rPr>
      </w:pPr>
    </w:p>
    <w:p w14:paraId="76AC8FB5">
      <w:pPr>
        <w:numPr>
          <w:ilvl w:val="0"/>
          <w:numId w:val="0"/>
        </w:numPr>
        <w:snapToGrid/>
        <w:spacing w:line="360" w:lineRule="auto"/>
        <w:jc w:val="both"/>
        <w:outlineLvl w:val="1"/>
        <w:rPr>
          <w:rFonts w:hint="eastAsia" w:ascii="宋体" w:hAnsi="宋体" w:eastAsia="宋体" w:cs="宋体"/>
          <w:b/>
          <w:bCs/>
          <w:sz w:val="24"/>
          <w:lang w:val="en"/>
        </w:rPr>
      </w:pPr>
      <w:bookmarkStart w:id="1266" w:name="_Toc2095166639"/>
      <w:bookmarkStart w:id="1267" w:name="_Toc1489614864"/>
      <w:bookmarkStart w:id="1268" w:name="_Toc1612028247"/>
      <w:bookmarkStart w:id="1269" w:name="_Toc228059524"/>
      <w:bookmarkStart w:id="1270" w:name="_Toc1429240121"/>
      <w:bookmarkStart w:id="1271" w:name="_Toc935641301"/>
      <w:bookmarkStart w:id="1272" w:name="_Toc1525829681"/>
      <w:bookmarkStart w:id="1273" w:name="_Toc978317015"/>
      <w:bookmarkStart w:id="1274" w:name="_Toc1746011853"/>
      <w:bookmarkStart w:id="1275" w:name="_Toc355745691"/>
      <w:bookmarkStart w:id="1276" w:name="_Toc1514318507"/>
      <w:bookmarkStart w:id="1277" w:name="_Toc1278286272"/>
      <w:bookmarkStart w:id="1278" w:name="_Toc1800523346"/>
      <w:bookmarkStart w:id="1279" w:name="_Toc1122327002"/>
      <w:bookmarkStart w:id="1280" w:name="_Toc537370266"/>
      <w:bookmarkStart w:id="1281" w:name="_Toc610136055"/>
      <w:bookmarkStart w:id="1282" w:name="_Toc6103"/>
      <w:r>
        <w:rPr>
          <w:rFonts w:hint="eastAsia" w:ascii="宋体" w:hAnsi="宋体" w:eastAsia="宋体" w:cs="宋体"/>
          <w:b/>
          <w:bCs/>
          <w:sz w:val="24"/>
          <w:lang w:val="en"/>
        </w:rPr>
        <w:t>（</w:t>
      </w:r>
      <w:r>
        <w:rPr>
          <w:rFonts w:hint="eastAsia" w:ascii="宋体" w:hAnsi="宋体" w:eastAsia="宋体" w:cs="宋体"/>
          <w:b/>
          <w:bCs/>
          <w:sz w:val="24"/>
          <w:lang w:val="en-US" w:eastAsia="zh-CN"/>
        </w:rPr>
        <w:t>五</w:t>
      </w:r>
      <w:r>
        <w:rPr>
          <w:rFonts w:hint="eastAsia" w:ascii="宋体" w:hAnsi="宋体" w:eastAsia="宋体" w:cs="宋体"/>
          <w:b/>
          <w:bCs/>
          <w:sz w:val="24"/>
          <w:lang w:val="en"/>
        </w:rPr>
        <w:t>）</w:t>
      </w:r>
      <w:r>
        <w:rPr>
          <w:rFonts w:hint="eastAsia" w:ascii="宋体" w:hAnsi="宋体" w:eastAsia="宋体" w:cs="宋体"/>
          <w:b/>
          <w:bCs/>
          <w:sz w:val="24"/>
          <w:lang w:val="en" w:eastAsia="zh-CN"/>
        </w:rPr>
        <w:t>如何填写</w:t>
      </w:r>
      <w:r>
        <w:rPr>
          <w:rFonts w:hint="eastAsia" w:ascii="宋体" w:hAnsi="宋体" w:eastAsia="宋体" w:cs="宋体"/>
          <w:b/>
          <w:bCs/>
          <w:sz w:val="24"/>
          <w:lang w:val="en"/>
        </w:rPr>
        <w:t>项目预算金额？</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2D2B33EC">
      <w:pPr>
        <w:snapToGrid/>
        <w:spacing w:line="360" w:lineRule="auto"/>
        <w:ind w:left="1440" w:leftChars="343" w:hanging="720"/>
        <w:jc w:val="both"/>
        <w:rPr>
          <w:rFonts w:ascii="宋体" w:hAnsi="宋体" w:eastAsia="宋体" w:cs="等线"/>
          <w:sz w:val="24"/>
        </w:rPr>
      </w:pPr>
      <w:r>
        <w:rPr>
          <w:rFonts w:ascii="宋体" w:hAnsi="宋体" w:eastAsia="宋体"/>
          <w:sz w:val="24"/>
        </w:rPr>
        <w:drawing>
          <wp:inline distT="0" distB="0" distL="0" distR="0">
            <wp:extent cx="4779010" cy="1339850"/>
            <wp:effectExtent l="0" t="0" r="2540" b="12700"/>
            <wp:docPr id="143" name="picture" descr="descript"/>
            <wp:cNvGraphicFramePr/>
            <a:graphic xmlns:a="http://schemas.openxmlformats.org/drawingml/2006/main">
              <a:graphicData uri="http://schemas.openxmlformats.org/drawingml/2006/picture">
                <pic:pic xmlns:pic="http://schemas.openxmlformats.org/drawingml/2006/picture">
                  <pic:nvPicPr>
                    <pic:cNvPr id="143" name="picture" descr="descript"/>
                    <pic:cNvPicPr/>
                  </pic:nvPicPr>
                  <pic:blipFill>
                    <a:blip r:embed="rId63"/>
                    <a:srcRect/>
                    <a:stretch>
                      <a:fillRect/>
                    </a:stretch>
                  </pic:blipFill>
                  <pic:spPr>
                    <a:xfrm rot="21600000">
                      <a:off x="0" y="0"/>
                      <a:ext cx="4779010" cy="1339850"/>
                    </a:xfrm>
                    <a:prstGeom prst="rect">
                      <a:avLst/>
                    </a:prstGeom>
                  </pic:spPr>
                </pic:pic>
              </a:graphicData>
            </a:graphic>
          </wp:inline>
        </w:drawing>
      </w:r>
    </w:p>
    <w:p w14:paraId="71DE7652">
      <w:pPr>
        <w:snapToGrid/>
        <w:spacing w:line="360" w:lineRule="auto"/>
        <w:jc w:val="both"/>
        <w:rPr>
          <w:rFonts w:hint="eastAsia"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维修设备页面填写，项目基本信息处自动读取</w:t>
      </w:r>
      <w:r>
        <w:rPr>
          <w:rFonts w:hint="eastAsia" w:ascii="宋体" w:hAnsi="宋体" w:eastAsia="宋体" w:cs="宋体"/>
          <w:sz w:val="24"/>
          <w:lang w:val="en-US" w:eastAsia="zh-CN"/>
        </w:rPr>
        <w:t>预算金额。</w:t>
      </w:r>
    </w:p>
    <w:p w14:paraId="00308B88">
      <w:pPr>
        <w:snapToGrid/>
        <w:spacing w:line="360" w:lineRule="auto"/>
        <w:jc w:val="both"/>
        <w:rPr>
          <w:rFonts w:ascii="宋体" w:hAnsi="宋体" w:eastAsia="宋体"/>
          <w:sz w:val="24"/>
        </w:rPr>
      </w:pPr>
      <w:r>
        <w:rPr>
          <w:rFonts w:ascii="宋体" w:hAnsi="宋体" w:eastAsia="宋体"/>
          <w:sz w:val="24"/>
        </w:rPr>
        <w:drawing>
          <wp:inline distT="0" distB="0" distL="0" distR="0">
            <wp:extent cx="4467225" cy="876300"/>
            <wp:effectExtent l="0" t="0" r="0" b="0"/>
            <wp:docPr id="146" name="picture" descr="descript"/>
            <wp:cNvGraphicFramePr/>
            <a:graphic xmlns:a="http://schemas.openxmlformats.org/drawingml/2006/main">
              <a:graphicData uri="http://schemas.openxmlformats.org/drawingml/2006/picture">
                <pic:pic xmlns:pic="http://schemas.openxmlformats.org/drawingml/2006/picture">
                  <pic:nvPicPr>
                    <pic:cNvPr id="146" name="picture" descr="descript"/>
                    <pic:cNvPicPr/>
                  </pic:nvPicPr>
                  <pic:blipFill>
                    <a:blip r:embed="rId64"/>
                    <a:srcRect/>
                    <a:stretch>
                      <a:fillRect/>
                    </a:stretch>
                  </pic:blipFill>
                  <pic:spPr>
                    <a:xfrm rot="21600000">
                      <a:off x="0" y="0"/>
                      <a:ext cx="4467225" cy="876300"/>
                    </a:xfrm>
                    <a:prstGeom prst="rect">
                      <a:avLst/>
                    </a:prstGeom>
                  </pic:spPr>
                </pic:pic>
              </a:graphicData>
            </a:graphic>
          </wp:inline>
        </w:drawing>
      </w:r>
    </w:p>
    <w:p w14:paraId="733BEB85">
      <w:pPr>
        <w:snapToGrid/>
        <w:spacing w:line="360" w:lineRule="auto"/>
        <w:jc w:val="both"/>
        <w:rPr>
          <w:rFonts w:ascii="宋体" w:hAnsi="宋体" w:eastAsia="宋体"/>
          <w:sz w:val="24"/>
        </w:rPr>
      </w:pPr>
    </w:p>
    <w:p w14:paraId="123C386E">
      <w:pPr>
        <w:numPr>
          <w:ilvl w:val="0"/>
          <w:numId w:val="0"/>
        </w:numPr>
        <w:snapToGrid/>
        <w:spacing w:line="360" w:lineRule="auto"/>
        <w:jc w:val="both"/>
        <w:outlineLvl w:val="1"/>
        <w:rPr>
          <w:rFonts w:hint="eastAsia" w:ascii="宋体" w:hAnsi="宋体" w:eastAsia="宋体" w:cs="宋体"/>
          <w:b/>
          <w:bCs/>
          <w:sz w:val="24"/>
        </w:rPr>
      </w:pPr>
      <w:bookmarkStart w:id="1283" w:name="_Toc1874430567"/>
      <w:bookmarkStart w:id="1284" w:name="_Toc782685855"/>
      <w:bookmarkStart w:id="1285" w:name="_Toc9692"/>
      <w:r>
        <w:rPr>
          <w:rFonts w:hint="eastAsia" w:ascii="宋体" w:hAnsi="宋体" w:eastAsia="宋体" w:cs="宋体"/>
          <w:b/>
          <w:bCs/>
          <w:sz w:val="24"/>
          <w:lang w:val="en"/>
        </w:rPr>
        <w:t>（</w:t>
      </w:r>
      <w:r>
        <w:rPr>
          <w:rFonts w:hint="eastAsia" w:ascii="宋体" w:hAnsi="宋体" w:eastAsia="宋体" w:cs="宋体"/>
          <w:b/>
          <w:bCs/>
          <w:sz w:val="24"/>
          <w:lang w:val="en-US" w:eastAsia="zh-CN"/>
        </w:rPr>
        <w:t>六</w:t>
      </w:r>
      <w:r>
        <w:rPr>
          <w:rFonts w:hint="eastAsia" w:ascii="宋体" w:hAnsi="宋体" w:eastAsia="宋体" w:cs="宋体"/>
          <w:b/>
          <w:bCs/>
          <w:sz w:val="24"/>
          <w:lang w:val="en"/>
        </w:rPr>
        <w:t>）维修项目提示</w:t>
      </w:r>
      <w:r>
        <w:rPr>
          <w:rFonts w:hint="eastAsia" w:ascii="宋体" w:hAnsi="宋体" w:eastAsia="宋体" w:cs="宋体"/>
          <w:b/>
          <w:bCs/>
          <w:sz w:val="24"/>
          <w:lang w:val="en" w:eastAsia="zh-CN"/>
        </w:rPr>
        <w:t>“</w:t>
      </w:r>
      <w:r>
        <w:rPr>
          <w:rFonts w:hint="eastAsia" w:ascii="宋体" w:hAnsi="宋体" w:eastAsia="宋体" w:cs="宋体"/>
          <w:b/>
          <w:bCs/>
          <w:sz w:val="24"/>
          <w:lang w:val="en"/>
        </w:rPr>
        <w:t>预算总额不能为0请先选择维修设备，并填写预算金额</w:t>
      </w:r>
      <w:r>
        <w:rPr>
          <w:rFonts w:hint="eastAsia" w:ascii="宋体" w:hAnsi="宋体" w:eastAsia="宋体" w:cs="宋体"/>
          <w:b/>
          <w:bCs/>
          <w:sz w:val="24"/>
          <w:lang w:val="en" w:eastAsia="zh-CN"/>
        </w:rPr>
        <w:t>”</w:t>
      </w:r>
      <w:bookmarkEnd w:id="1283"/>
      <w:bookmarkEnd w:id="1284"/>
      <w:bookmarkEnd w:id="1285"/>
    </w:p>
    <w:p w14:paraId="7BB4CB90">
      <w:pPr>
        <w:snapToGrid/>
        <w:spacing w:line="360" w:lineRule="auto"/>
        <w:ind w:left="360"/>
        <w:jc w:val="both"/>
        <w:rPr>
          <w:rFonts w:ascii="宋体" w:hAnsi="宋体" w:eastAsia="宋体" w:cs="等线"/>
          <w:sz w:val="24"/>
        </w:rPr>
      </w:pPr>
      <w:r>
        <w:rPr>
          <w:rFonts w:ascii="宋体" w:hAnsi="宋体" w:eastAsia="宋体"/>
          <w:sz w:val="24"/>
        </w:rPr>
        <w:drawing>
          <wp:inline distT="0" distB="0" distL="0" distR="0">
            <wp:extent cx="2657475" cy="1095375"/>
            <wp:effectExtent l="0" t="0" r="0" b="0"/>
            <wp:docPr id="149" name="picture" descr="descript"/>
            <wp:cNvGraphicFramePr/>
            <a:graphic xmlns:a="http://schemas.openxmlformats.org/drawingml/2006/main">
              <a:graphicData uri="http://schemas.openxmlformats.org/drawingml/2006/picture">
                <pic:pic xmlns:pic="http://schemas.openxmlformats.org/drawingml/2006/picture">
                  <pic:nvPicPr>
                    <pic:cNvPr id="149" name="picture" descr="descript"/>
                    <pic:cNvPicPr/>
                  </pic:nvPicPr>
                  <pic:blipFill>
                    <a:blip r:embed="rId65"/>
                    <a:srcRect/>
                    <a:stretch>
                      <a:fillRect/>
                    </a:stretch>
                  </pic:blipFill>
                  <pic:spPr>
                    <a:xfrm rot="21600000">
                      <a:off x="0" y="0"/>
                      <a:ext cx="2657475" cy="1095375"/>
                    </a:xfrm>
                    <a:prstGeom prst="rect">
                      <a:avLst/>
                    </a:prstGeom>
                  </pic:spPr>
                </pic:pic>
              </a:graphicData>
            </a:graphic>
          </wp:inline>
        </w:drawing>
      </w:r>
    </w:p>
    <w:p w14:paraId="49348FB2">
      <w:pPr>
        <w:snapToGrid/>
        <w:spacing w:line="360" w:lineRule="auto"/>
        <w:jc w:val="both"/>
        <w:rPr>
          <w:rFonts w:ascii="宋体" w:hAnsi="宋体" w:eastAsia="宋体" w:cs="等线"/>
          <w:sz w:val="24"/>
        </w:rPr>
      </w:pPr>
      <w:r>
        <w:rPr>
          <w:rFonts w:ascii="宋体" w:hAnsi="宋体" w:eastAsia="宋体" w:cs="宋体"/>
          <w:b/>
          <w:i/>
          <w:color w:val="FF0000"/>
          <w:sz w:val="24"/>
          <w:shd w:val="clear" w:color="auto" w:fill="FFFF00"/>
          <w:lang w:val="en"/>
        </w:rPr>
        <w:t>答：</w:t>
      </w:r>
      <w:r>
        <w:rPr>
          <w:rFonts w:ascii="宋体" w:hAnsi="宋体" w:eastAsia="宋体" w:cs="宋体"/>
          <w:sz w:val="24"/>
        </w:rPr>
        <w:t>没有点预算分摊按钮，需要点击</w:t>
      </w:r>
      <w:r>
        <w:rPr>
          <w:rFonts w:ascii="宋体" w:hAnsi="宋体" w:eastAsia="宋体"/>
          <w:sz w:val="24"/>
        </w:rPr>
        <w:drawing>
          <wp:inline distT="0" distB="0" distL="0" distR="0">
            <wp:extent cx="819150" cy="266700"/>
            <wp:effectExtent l="0" t="0" r="0" b="0"/>
            <wp:docPr id="152" name="picture" descr="descript"/>
            <wp:cNvGraphicFramePr/>
            <a:graphic xmlns:a="http://schemas.openxmlformats.org/drawingml/2006/main">
              <a:graphicData uri="http://schemas.openxmlformats.org/drawingml/2006/picture">
                <pic:pic xmlns:pic="http://schemas.openxmlformats.org/drawingml/2006/picture">
                  <pic:nvPicPr>
                    <pic:cNvPr id="152" name="picture" descr="descript"/>
                    <pic:cNvPicPr/>
                  </pic:nvPicPr>
                  <pic:blipFill>
                    <a:blip r:embed="rId66"/>
                    <a:srcRect/>
                    <a:stretch>
                      <a:fillRect/>
                    </a:stretch>
                  </pic:blipFill>
                  <pic:spPr>
                    <a:xfrm rot="21600000">
                      <a:off x="0" y="0"/>
                      <a:ext cx="819150" cy="266700"/>
                    </a:xfrm>
                    <a:prstGeom prst="rect">
                      <a:avLst/>
                    </a:prstGeom>
                  </pic:spPr>
                </pic:pic>
              </a:graphicData>
            </a:graphic>
          </wp:inline>
        </w:drawing>
      </w:r>
      <w:r>
        <w:rPr>
          <w:rFonts w:ascii="宋体" w:hAnsi="宋体" w:eastAsia="宋体" w:cs="宋体"/>
          <w:sz w:val="24"/>
        </w:rPr>
        <w:t>按钮</w:t>
      </w:r>
    </w:p>
    <w:p w14:paraId="297A5DC8">
      <w:pPr>
        <w:numPr>
          <w:ilvl w:val="0"/>
          <w:numId w:val="0"/>
        </w:numPr>
        <w:snapToGrid/>
        <w:spacing w:line="360" w:lineRule="auto"/>
        <w:jc w:val="both"/>
        <w:outlineLvl w:val="1"/>
        <w:rPr>
          <w:rFonts w:hint="eastAsia" w:ascii="宋体" w:hAnsi="宋体" w:eastAsia="宋体" w:cs="宋体"/>
          <w:b/>
          <w:bCs/>
          <w:sz w:val="24"/>
          <w:lang w:val="en"/>
        </w:rPr>
      </w:pPr>
      <w:bookmarkStart w:id="1286" w:name="_Toc784798552"/>
      <w:bookmarkStart w:id="1287" w:name="_Toc733173123"/>
      <w:bookmarkStart w:id="1288" w:name="_Toc252079570"/>
      <w:bookmarkStart w:id="1289" w:name="_Toc425016575"/>
      <w:bookmarkStart w:id="1290" w:name="_Toc1649475650"/>
      <w:bookmarkStart w:id="1291" w:name="_Toc66536468"/>
      <w:bookmarkStart w:id="1292" w:name="_Toc951952200"/>
      <w:bookmarkStart w:id="1293" w:name="_Toc1224709003"/>
      <w:bookmarkStart w:id="1294" w:name="_Toc2118358029"/>
      <w:bookmarkStart w:id="1295" w:name="_Toc1860375118"/>
      <w:bookmarkStart w:id="1296" w:name="_Toc1672912202"/>
      <w:bookmarkStart w:id="1297" w:name="_Toc409128592"/>
      <w:bookmarkStart w:id="1298" w:name="_Toc909580202"/>
      <w:bookmarkStart w:id="1299" w:name="_Toc662566845"/>
      <w:bookmarkStart w:id="1300" w:name="_Toc417975563"/>
      <w:bookmarkStart w:id="1301" w:name="_Toc265233933"/>
      <w:bookmarkStart w:id="1302" w:name="_Toc21183"/>
      <w:r>
        <w:rPr>
          <w:rFonts w:hint="eastAsia" w:ascii="宋体" w:hAnsi="宋体" w:eastAsia="宋体" w:cs="宋体"/>
          <w:b/>
          <w:bCs/>
          <w:sz w:val="24"/>
          <w:lang w:val="en"/>
        </w:rPr>
        <w:t>（</w:t>
      </w:r>
      <w:r>
        <w:rPr>
          <w:rFonts w:hint="eastAsia" w:ascii="宋体" w:hAnsi="宋体" w:eastAsia="宋体" w:cs="宋体"/>
          <w:b/>
          <w:bCs/>
          <w:sz w:val="24"/>
          <w:lang w:val="en-US" w:eastAsia="zh-CN"/>
        </w:rPr>
        <w:t>七</w:t>
      </w:r>
      <w:r>
        <w:rPr>
          <w:rFonts w:hint="eastAsia" w:ascii="宋体" w:hAnsi="宋体" w:eastAsia="宋体" w:cs="宋体"/>
          <w:b/>
          <w:bCs/>
          <w:sz w:val="24"/>
          <w:lang w:val="en"/>
        </w:rPr>
        <w:t>）添加维修项目没有对应的设施设备</w:t>
      </w:r>
      <w:r>
        <w:rPr>
          <w:rFonts w:hint="eastAsia" w:ascii="宋体" w:hAnsi="宋体" w:eastAsia="宋体" w:cs="宋体"/>
          <w:b/>
          <w:bCs/>
          <w:sz w:val="24"/>
          <w:lang w:val="en" w:eastAsia="zh-CN"/>
        </w:rPr>
        <w: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1E7D0B41">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系统没有的设备，需在设施设备管理或维修项目中点击</w:t>
      </w:r>
      <w:r>
        <w:rPr>
          <w:rFonts w:ascii="宋体" w:hAnsi="宋体" w:eastAsia="宋体"/>
          <w:sz w:val="24"/>
        </w:rPr>
        <w:drawing>
          <wp:inline distT="0" distB="0" distL="0" distR="0">
            <wp:extent cx="723900" cy="276225"/>
            <wp:effectExtent l="0" t="0" r="0" b="0"/>
            <wp:docPr id="155" name="picture" descr="descript"/>
            <wp:cNvGraphicFramePr/>
            <a:graphic xmlns:a="http://schemas.openxmlformats.org/drawingml/2006/main">
              <a:graphicData uri="http://schemas.openxmlformats.org/drawingml/2006/picture">
                <pic:pic xmlns:pic="http://schemas.openxmlformats.org/drawingml/2006/picture">
                  <pic:nvPicPr>
                    <pic:cNvPr id="155" name="picture" descr="descript"/>
                    <pic:cNvPicPr/>
                  </pic:nvPicPr>
                  <pic:blipFill>
                    <a:blip r:embed="rId67"/>
                    <a:srcRect/>
                    <a:stretch>
                      <a:fillRect/>
                    </a:stretch>
                  </pic:blipFill>
                  <pic:spPr>
                    <a:xfrm rot="21600000">
                      <a:off x="0" y="0"/>
                      <a:ext cx="723900" cy="276225"/>
                    </a:xfrm>
                    <a:prstGeom prst="rect">
                      <a:avLst/>
                    </a:prstGeom>
                  </pic:spPr>
                </pic:pic>
              </a:graphicData>
            </a:graphic>
          </wp:inline>
        </w:drawing>
      </w:r>
      <w:r>
        <w:rPr>
          <w:rFonts w:ascii="宋体" w:hAnsi="宋体" w:eastAsia="宋体" w:cs="宋体"/>
          <w:sz w:val="24"/>
        </w:rPr>
        <w:t>按钮自行添加。</w:t>
      </w:r>
      <w:r>
        <w:rPr>
          <w:rFonts w:hint="eastAsia" w:ascii="宋体" w:hAnsi="宋体" w:eastAsia="宋体" w:cs="宋体"/>
          <w:color w:val="0000FF"/>
          <w:sz w:val="24"/>
        </w:rPr>
        <w:t>（注意添加设备时选择设备对应位置及设备类型）</w:t>
      </w:r>
      <w:r>
        <w:rPr>
          <w:rFonts w:ascii="宋体" w:hAnsi="宋体" w:eastAsia="宋体" w:cs="宋体"/>
          <w:sz w:val="24"/>
        </w:rPr>
        <w:t>；</w:t>
      </w:r>
    </w:p>
    <w:p w14:paraId="611C3A79">
      <w:pPr>
        <w:snapToGrid/>
        <w:spacing w:line="360" w:lineRule="auto"/>
        <w:jc w:val="both"/>
        <w:rPr>
          <w:rFonts w:ascii="宋体" w:hAnsi="宋体" w:eastAsia="宋体" w:cs="宋体"/>
          <w:sz w:val="24"/>
        </w:rPr>
      </w:pPr>
      <w:r>
        <w:rPr>
          <w:rFonts w:ascii="宋体" w:hAnsi="宋体" w:eastAsia="宋体" w:cs="宋体"/>
          <w:sz w:val="24"/>
        </w:rPr>
        <w:t>添加完后，点选择按钮，选择此次维修的设备。</w:t>
      </w:r>
    </w:p>
    <w:p w14:paraId="391177C8">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5236210" cy="1447165"/>
            <wp:effectExtent l="0" t="0" r="2540" b="635"/>
            <wp:docPr id="158" name="picture" descr="descript"/>
            <wp:cNvGraphicFramePr/>
            <a:graphic xmlns:a="http://schemas.openxmlformats.org/drawingml/2006/main">
              <a:graphicData uri="http://schemas.openxmlformats.org/drawingml/2006/picture">
                <pic:pic xmlns:pic="http://schemas.openxmlformats.org/drawingml/2006/picture">
                  <pic:nvPicPr>
                    <pic:cNvPr id="158" name="picture" descr="descript"/>
                    <pic:cNvPicPr/>
                  </pic:nvPicPr>
                  <pic:blipFill>
                    <a:blip r:embed="rId68"/>
                    <a:srcRect/>
                    <a:stretch>
                      <a:fillRect/>
                    </a:stretch>
                  </pic:blipFill>
                  <pic:spPr>
                    <a:xfrm rot="21600000">
                      <a:off x="0" y="0"/>
                      <a:ext cx="5236210" cy="1447165"/>
                    </a:xfrm>
                    <a:prstGeom prst="rect">
                      <a:avLst/>
                    </a:prstGeom>
                  </pic:spPr>
                </pic:pic>
              </a:graphicData>
            </a:graphic>
          </wp:inline>
        </w:drawing>
      </w:r>
    </w:p>
    <w:p w14:paraId="6DE57FE4">
      <w:pPr>
        <w:numPr>
          <w:ilvl w:val="0"/>
          <w:numId w:val="0"/>
        </w:numPr>
        <w:snapToGrid/>
        <w:spacing w:line="360" w:lineRule="auto"/>
        <w:jc w:val="both"/>
        <w:outlineLvl w:val="1"/>
        <w:rPr>
          <w:rFonts w:hint="eastAsia" w:ascii="宋体" w:hAnsi="宋体" w:eastAsia="宋体" w:cs="宋体"/>
          <w:b/>
          <w:bCs/>
          <w:sz w:val="24"/>
          <w:lang w:val="en"/>
        </w:rPr>
      </w:pPr>
      <w:bookmarkStart w:id="1303" w:name="_Toc301208813"/>
      <w:bookmarkStart w:id="1304" w:name="_Toc95873741"/>
      <w:bookmarkStart w:id="1305" w:name="_Toc448761456"/>
      <w:bookmarkStart w:id="1306" w:name="_Toc2141939038"/>
      <w:bookmarkStart w:id="1307" w:name="_Toc773903891"/>
      <w:bookmarkStart w:id="1308" w:name="_Toc1388364552"/>
      <w:bookmarkStart w:id="1309" w:name="_Toc161272819"/>
      <w:bookmarkStart w:id="1310" w:name="_Toc1634022061"/>
      <w:bookmarkStart w:id="1311" w:name="_Toc37937050"/>
      <w:bookmarkStart w:id="1312" w:name="_Toc323537028"/>
      <w:bookmarkStart w:id="1313" w:name="_Toc1014312512"/>
      <w:bookmarkStart w:id="1314" w:name="_Toc485603415"/>
      <w:bookmarkStart w:id="1315" w:name="_Toc1922755308"/>
      <w:bookmarkStart w:id="1316" w:name="_Toc1253908437"/>
      <w:bookmarkStart w:id="1317" w:name="_Toc1385378897"/>
      <w:bookmarkStart w:id="1318" w:name="_Toc494767855"/>
      <w:bookmarkStart w:id="1319" w:name="_Toc15278"/>
      <w:r>
        <w:rPr>
          <w:rFonts w:hint="eastAsia" w:ascii="宋体" w:hAnsi="宋体" w:eastAsia="宋体" w:cs="宋体"/>
          <w:b/>
          <w:bCs/>
          <w:sz w:val="24"/>
          <w:lang w:val="en"/>
        </w:rPr>
        <w:t>（</w:t>
      </w:r>
      <w:r>
        <w:rPr>
          <w:rFonts w:hint="eastAsia" w:ascii="宋体" w:hAnsi="宋体" w:eastAsia="宋体" w:cs="宋体"/>
          <w:b/>
          <w:bCs/>
          <w:sz w:val="24"/>
          <w:lang w:val="en-US" w:eastAsia="zh-CN"/>
        </w:rPr>
        <w:t>八</w:t>
      </w:r>
      <w:r>
        <w:rPr>
          <w:rFonts w:hint="eastAsia" w:ascii="宋体" w:hAnsi="宋体" w:eastAsia="宋体" w:cs="宋体"/>
          <w:b/>
          <w:bCs/>
          <w:sz w:val="24"/>
          <w:lang w:val="en"/>
        </w:rPr>
        <w:t>）</w:t>
      </w:r>
      <w:r>
        <w:rPr>
          <w:rFonts w:hint="eastAsia" w:ascii="宋体" w:hAnsi="宋体" w:eastAsia="宋体" w:cs="宋体"/>
          <w:b/>
          <w:bCs/>
          <w:sz w:val="24"/>
          <w:lang w:val="en" w:eastAsia="zh-CN"/>
        </w:rPr>
        <w:t>如何处理</w:t>
      </w:r>
      <w:r>
        <w:rPr>
          <w:rFonts w:hint="eastAsia" w:ascii="宋体" w:hAnsi="宋体" w:eastAsia="宋体" w:cs="宋体"/>
          <w:b/>
          <w:bCs/>
          <w:sz w:val="24"/>
          <w:lang w:val="en"/>
        </w:rPr>
        <w:t>尾款？</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28534464">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咨询住建局，需要走新系统的话，维修项目列表里面新建维修项目</w:t>
      </w:r>
      <w:r>
        <w:rPr>
          <w:rFonts w:hint="eastAsia" w:ascii="宋体" w:hAnsi="宋体" w:eastAsia="宋体" w:cs="宋体"/>
          <w:sz w:val="24"/>
          <w:lang w:eastAsia="zh-CN"/>
        </w:rPr>
        <w:t>。</w:t>
      </w:r>
    </w:p>
    <w:p w14:paraId="406F96F6">
      <w:pPr>
        <w:numPr>
          <w:ilvl w:val="0"/>
          <w:numId w:val="0"/>
        </w:numPr>
        <w:snapToGrid/>
        <w:spacing w:line="360" w:lineRule="auto"/>
        <w:jc w:val="both"/>
        <w:outlineLvl w:val="1"/>
        <w:rPr>
          <w:rFonts w:hint="eastAsia" w:ascii="宋体" w:hAnsi="宋体" w:eastAsia="宋体" w:cs="宋体"/>
          <w:b/>
          <w:bCs/>
          <w:sz w:val="24"/>
          <w:lang w:val="en"/>
        </w:rPr>
      </w:pPr>
      <w:bookmarkStart w:id="1320" w:name="_Toc608633938"/>
      <w:bookmarkStart w:id="1321" w:name="_Toc1570710000"/>
      <w:bookmarkStart w:id="1322" w:name="_Toc1512474882"/>
      <w:bookmarkStart w:id="1323" w:name="_Toc1201083198"/>
      <w:bookmarkStart w:id="1324" w:name="_Toc568379561"/>
      <w:bookmarkStart w:id="1325" w:name="_Toc754905813"/>
      <w:bookmarkStart w:id="1326" w:name="_Toc605764169"/>
      <w:bookmarkStart w:id="1327" w:name="_Toc719478630"/>
      <w:bookmarkStart w:id="1328" w:name="_Toc30110204"/>
      <w:bookmarkStart w:id="1329" w:name="_Toc583399097"/>
      <w:bookmarkStart w:id="1330" w:name="_Toc49817896"/>
      <w:bookmarkStart w:id="1331" w:name="_Toc1030428642"/>
      <w:bookmarkStart w:id="1332" w:name="_Toc380118071"/>
      <w:bookmarkStart w:id="1333" w:name="_Toc799217003"/>
      <w:bookmarkStart w:id="1334" w:name="_Toc1751655523"/>
      <w:bookmarkStart w:id="1335" w:name="_Toc533082486"/>
      <w:bookmarkStart w:id="1336" w:name="_Toc5319"/>
      <w:r>
        <w:rPr>
          <w:rFonts w:hint="eastAsia" w:ascii="宋体" w:hAnsi="宋体" w:eastAsia="宋体" w:cs="宋体"/>
          <w:b/>
          <w:bCs/>
          <w:sz w:val="24"/>
          <w:lang w:val="en"/>
        </w:rPr>
        <w:t>（</w:t>
      </w:r>
      <w:r>
        <w:rPr>
          <w:rFonts w:hint="eastAsia" w:ascii="宋体" w:hAnsi="宋体" w:eastAsia="宋体" w:cs="宋体"/>
          <w:b/>
          <w:bCs/>
          <w:sz w:val="24"/>
          <w:lang w:val="en-US" w:eastAsia="zh-CN"/>
        </w:rPr>
        <w:t>九</w:t>
      </w:r>
      <w:r>
        <w:rPr>
          <w:rFonts w:hint="eastAsia" w:ascii="宋体" w:hAnsi="宋体" w:eastAsia="宋体" w:cs="宋体"/>
          <w:b/>
          <w:bCs/>
          <w:sz w:val="24"/>
          <w:lang w:val="en"/>
        </w:rPr>
        <w:t>）执行预算分摊时提示</w:t>
      </w:r>
      <w:r>
        <w:rPr>
          <w:rFonts w:hint="eastAsia" w:ascii="宋体" w:hAnsi="宋体" w:eastAsia="宋体" w:cs="宋体"/>
          <w:b/>
          <w:bCs/>
          <w:sz w:val="24"/>
          <w:lang w:val="en" w:eastAsia="zh-CN"/>
        </w:rPr>
        <w:t>“</w:t>
      </w:r>
      <w:r>
        <w:rPr>
          <w:rFonts w:hint="eastAsia" w:ascii="宋体" w:hAnsi="宋体" w:eastAsia="宋体" w:cs="宋体"/>
          <w:b/>
          <w:bCs/>
          <w:sz w:val="24"/>
          <w:lang w:val="en"/>
        </w:rPr>
        <w:t>有房屋面积为0，无法使用自动分摊</w:t>
      </w:r>
      <w:r>
        <w:rPr>
          <w:rFonts w:hint="eastAsia" w:ascii="宋体" w:hAnsi="宋体" w:eastAsia="宋体" w:cs="宋体"/>
          <w:b/>
          <w:bCs/>
          <w:sz w:val="24"/>
          <w:lang w:val="en" w:eastAsia="zh-CN"/>
        </w:rPr>
        <w:t>”</w:t>
      </w:r>
      <w:r>
        <w:rPr>
          <w:rFonts w:hint="eastAsia" w:ascii="宋体" w:hAnsi="宋体" w:eastAsia="宋体" w:cs="宋体"/>
          <w:b/>
          <w:bCs/>
          <w:sz w:val="24"/>
          <w:lang w:val="en"/>
        </w:rPr>
        <w:t>？</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1E60447F">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5236210" cy="3037205"/>
            <wp:effectExtent l="0" t="0" r="0" b="0"/>
            <wp:docPr id="164" name="picture" descr="descript"/>
            <wp:cNvGraphicFramePr/>
            <a:graphic xmlns:a="http://schemas.openxmlformats.org/drawingml/2006/main">
              <a:graphicData uri="http://schemas.openxmlformats.org/drawingml/2006/picture">
                <pic:pic xmlns:pic="http://schemas.openxmlformats.org/drawingml/2006/picture">
                  <pic:nvPicPr>
                    <pic:cNvPr id="164" name="picture" descr="descript"/>
                    <pic:cNvPicPr/>
                  </pic:nvPicPr>
                  <pic:blipFill>
                    <a:blip r:embed="rId69"/>
                    <a:srcRect/>
                    <a:stretch>
                      <a:fillRect/>
                    </a:stretch>
                  </pic:blipFill>
                  <pic:spPr>
                    <a:xfrm rot="21600000">
                      <a:off x="0" y="0"/>
                      <a:ext cx="5236210" cy="3037374"/>
                    </a:xfrm>
                    <a:prstGeom prst="rect">
                      <a:avLst/>
                    </a:prstGeom>
                  </pic:spPr>
                </pic:pic>
              </a:graphicData>
            </a:graphic>
          </wp:inline>
        </w:drawing>
      </w:r>
    </w:p>
    <w:p w14:paraId="4F816F4D">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需先做房屋信息变更业务，变更为正确的面积</w:t>
      </w:r>
      <w:r>
        <w:rPr>
          <w:rFonts w:hint="eastAsia" w:ascii="宋体" w:hAnsi="宋体" w:eastAsia="宋体" w:cs="宋体"/>
          <w:sz w:val="24"/>
        </w:rPr>
        <w:t>。</w:t>
      </w:r>
    </w:p>
    <w:p w14:paraId="5400C010">
      <w:pPr>
        <w:numPr>
          <w:ilvl w:val="0"/>
          <w:numId w:val="0"/>
        </w:numPr>
        <w:snapToGrid/>
        <w:spacing w:line="360" w:lineRule="auto"/>
        <w:jc w:val="both"/>
        <w:outlineLvl w:val="1"/>
        <w:rPr>
          <w:rFonts w:hint="eastAsia" w:ascii="宋体" w:hAnsi="宋体" w:eastAsia="宋体" w:cs="宋体"/>
          <w:b/>
          <w:bCs/>
          <w:sz w:val="24"/>
          <w:lang w:val="en"/>
        </w:rPr>
      </w:pPr>
      <w:bookmarkStart w:id="1337" w:name="_Toc1755095110"/>
      <w:bookmarkStart w:id="1338" w:name="_Toc1695626241"/>
      <w:bookmarkStart w:id="1339" w:name="_Toc351320754"/>
      <w:bookmarkStart w:id="1340" w:name="_Toc592028242"/>
      <w:bookmarkStart w:id="1341" w:name="_Toc295028787"/>
      <w:bookmarkStart w:id="1342" w:name="_Toc17688036"/>
      <w:bookmarkStart w:id="1343" w:name="_Toc858501486"/>
      <w:bookmarkStart w:id="1344" w:name="_Toc1067397384"/>
      <w:bookmarkStart w:id="1345" w:name="_Toc681747146"/>
      <w:bookmarkStart w:id="1346" w:name="_Toc89028892"/>
      <w:bookmarkStart w:id="1347" w:name="_Toc1652311662"/>
      <w:bookmarkStart w:id="1348" w:name="_Toc590564042"/>
      <w:bookmarkStart w:id="1349" w:name="_Toc899492069"/>
      <w:bookmarkStart w:id="1350" w:name="_Toc1289885949"/>
      <w:bookmarkStart w:id="1351" w:name="_Toc2144604373"/>
      <w:bookmarkStart w:id="1352" w:name="_Toc1655240117"/>
      <w:bookmarkStart w:id="1353" w:name="_Toc26045"/>
      <w:r>
        <w:rPr>
          <w:rFonts w:hint="eastAsia" w:ascii="宋体" w:hAnsi="宋体" w:eastAsia="宋体" w:cs="宋体"/>
          <w:b/>
          <w:bCs/>
          <w:sz w:val="24"/>
          <w:lang w:val="en"/>
        </w:rPr>
        <w:t>（十）录入投票结果</w:t>
      </w:r>
      <w:r>
        <w:rPr>
          <w:rFonts w:hint="eastAsia" w:ascii="宋体" w:hAnsi="宋体" w:eastAsia="宋体" w:cs="宋体"/>
          <w:b/>
          <w:bCs/>
          <w:sz w:val="24"/>
          <w:lang w:val="en" w:eastAsia="zh-CN"/>
        </w:rPr>
        <w:t>后显示“</w:t>
      </w:r>
      <w:r>
        <w:rPr>
          <w:rFonts w:hint="eastAsia" w:ascii="宋体" w:hAnsi="宋体" w:eastAsia="宋体" w:cs="宋体"/>
          <w:b/>
          <w:bCs/>
          <w:sz w:val="24"/>
          <w:lang w:val="en"/>
        </w:rPr>
        <w:t>无法录入信息</w:t>
      </w:r>
      <w:r>
        <w:rPr>
          <w:rFonts w:hint="eastAsia" w:ascii="宋体" w:hAnsi="宋体" w:eastAsia="宋体" w:cs="宋体"/>
          <w:b/>
          <w:bCs/>
          <w:sz w:val="24"/>
          <w:lang w:val="en" w:eastAsia="zh-CN"/>
        </w:rPr>
        <w:t>”</w:t>
      </w:r>
      <w:r>
        <w:rPr>
          <w:rFonts w:hint="eastAsia" w:ascii="宋体" w:hAnsi="宋体" w:eastAsia="宋体" w:cs="宋体"/>
          <w:b/>
          <w:bCs/>
          <w:sz w:val="24"/>
          <w:lang w:val="en"/>
        </w:rPr>
        <w:t>？</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74F88FCA">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4255770" cy="1891665"/>
            <wp:effectExtent l="0" t="0" r="11430" b="13335"/>
            <wp:docPr id="170" name="picture" descr="descript"/>
            <wp:cNvGraphicFramePr/>
            <a:graphic xmlns:a="http://schemas.openxmlformats.org/drawingml/2006/main">
              <a:graphicData uri="http://schemas.openxmlformats.org/drawingml/2006/picture">
                <pic:pic xmlns:pic="http://schemas.openxmlformats.org/drawingml/2006/picture">
                  <pic:nvPicPr>
                    <pic:cNvPr id="170" name="picture" descr="descript"/>
                    <pic:cNvPicPr/>
                  </pic:nvPicPr>
                  <pic:blipFill>
                    <a:blip r:embed="rId70"/>
                    <a:srcRect/>
                    <a:stretch>
                      <a:fillRect/>
                    </a:stretch>
                  </pic:blipFill>
                  <pic:spPr>
                    <a:xfrm rot="21600000">
                      <a:off x="0" y="0"/>
                      <a:ext cx="4255770" cy="1891665"/>
                    </a:xfrm>
                    <a:prstGeom prst="rect">
                      <a:avLst/>
                    </a:prstGeom>
                  </pic:spPr>
                </pic:pic>
              </a:graphicData>
            </a:graphic>
          </wp:inline>
        </w:drawing>
      </w:r>
    </w:p>
    <w:p w14:paraId="1F57DF8F">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走线下投票的，不要再投票表决管理那里点发起投票，点过之后就没法录了；请删除维修项目，然后重新新建，新建项目之后直接点击录入投票结果</w:t>
      </w:r>
    </w:p>
    <w:p w14:paraId="647BF777">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5236210" cy="2272030"/>
            <wp:effectExtent l="0" t="0" r="2540" b="13970"/>
            <wp:docPr id="173" name="picture" descr="descript"/>
            <wp:cNvGraphicFramePr/>
            <a:graphic xmlns:a="http://schemas.openxmlformats.org/drawingml/2006/main">
              <a:graphicData uri="http://schemas.openxmlformats.org/drawingml/2006/picture">
                <pic:pic xmlns:pic="http://schemas.openxmlformats.org/drawingml/2006/picture">
                  <pic:nvPicPr>
                    <pic:cNvPr id="173" name="picture" descr="descript"/>
                    <pic:cNvPicPr/>
                  </pic:nvPicPr>
                  <pic:blipFill>
                    <a:blip r:embed="rId71"/>
                    <a:srcRect/>
                    <a:stretch>
                      <a:fillRect/>
                    </a:stretch>
                  </pic:blipFill>
                  <pic:spPr>
                    <a:xfrm rot="21600000">
                      <a:off x="0" y="0"/>
                      <a:ext cx="5236210" cy="2272030"/>
                    </a:xfrm>
                    <a:prstGeom prst="rect">
                      <a:avLst/>
                    </a:prstGeom>
                  </pic:spPr>
                </pic:pic>
              </a:graphicData>
            </a:graphic>
          </wp:inline>
        </w:drawing>
      </w:r>
    </w:p>
    <w:p w14:paraId="538B4D57">
      <w:pPr>
        <w:numPr>
          <w:ilvl w:val="0"/>
          <w:numId w:val="0"/>
        </w:numPr>
        <w:snapToGrid/>
        <w:spacing w:line="360" w:lineRule="auto"/>
        <w:jc w:val="both"/>
        <w:outlineLvl w:val="1"/>
        <w:rPr>
          <w:rFonts w:hint="eastAsia" w:ascii="宋体" w:hAnsi="宋体" w:eastAsia="宋体" w:cs="宋体"/>
          <w:b/>
          <w:bCs/>
          <w:sz w:val="24"/>
          <w:lang w:val="en"/>
        </w:rPr>
      </w:pPr>
      <w:bookmarkStart w:id="1354" w:name="_Toc460699316"/>
      <w:bookmarkStart w:id="1355" w:name="_Toc1680955115"/>
      <w:bookmarkStart w:id="1356" w:name="_Toc1956293649"/>
      <w:bookmarkStart w:id="1357" w:name="_Toc1269814"/>
      <w:bookmarkStart w:id="1358" w:name="_Toc479423511"/>
      <w:bookmarkStart w:id="1359" w:name="_Toc1752125567"/>
      <w:bookmarkStart w:id="1360" w:name="_Toc991600872"/>
      <w:bookmarkStart w:id="1361" w:name="_Toc1301347037"/>
      <w:bookmarkStart w:id="1362" w:name="_Toc328324849"/>
      <w:bookmarkStart w:id="1363" w:name="_Toc1294019627"/>
      <w:bookmarkStart w:id="1364" w:name="_Toc1636270022"/>
      <w:bookmarkStart w:id="1365" w:name="_Toc1227137522"/>
      <w:bookmarkStart w:id="1366" w:name="_Toc1889421134"/>
      <w:bookmarkStart w:id="1367" w:name="_Toc78911028"/>
      <w:bookmarkStart w:id="1368" w:name="_Toc1014795792"/>
      <w:bookmarkStart w:id="1369" w:name="_Toc213619978"/>
      <w:bookmarkStart w:id="1370" w:name="_Toc22089"/>
      <w:r>
        <w:rPr>
          <w:rFonts w:hint="eastAsia" w:ascii="宋体" w:hAnsi="宋体" w:eastAsia="宋体" w:cs="宋体"/>
          <w:b/>
          <w:bCs/>
          <w:sz w:val="24"/>
          <w:lang w:val="en"/>
        </w:rPr>
        <w:t>（十</w:t>
      </w:r>
      <w:r>
        <w:rPr>
          <w:rFonts w:hint="eastAsia" w:ascii="宋体" w:hAnsi="宋体" w:eastAsia="宋体" w:cs="宋体"/>
          <w:b/>
          <w:bCs/>
          <w:sz w:val="24"/>
          <w:lang w:val="en-US" w:eastAsia="zh-CN"/>
        </w:rPr>
        <w:t>一</w:t>
      </w:r>
      <w:r>
        <w:rPr>
          <w:rFonts w:hint="eastAsia" w:ascii="宋体" w:hAnsi="宋体" w:eastAsia="宋体" w:cs="宋体"/>
          <w:b/>
          <w:bCs/>
          <w:sz w:val="24"/>
          <w:lang w:val="en"/>
        </w:rPr>
        <w:t>）预算分摊时显示有现金列支户数</w:t>
      </w:r>
      <w:r>
        <w:rPr>
          <w:rFonts w:hint="eastAsia" w:ascii="宋体" w:hAnsi="宋体" w:eastAsia="宋体" w:cs="宋体"/>
          <w:b/>
          <w:bCs/>
          <w:sz w:val="24"/>
          <w:lang w:val="en" w:eastAsia="zh-CN"/>
        </w:rPr>
        <w:t>怎么办</w:t>
      </w:r>
      <w:r>
        <w:rPr>
          <w:rFonts w:hint="eastAsia" w:ascii="宋体" w:hAnsi="宋体" w:eastAsia="宋体" w:cs="宋体"/>
          <w:b/>
          <w:bCs/>
          <w:sz w:val="24"/>
          <w:lang w:val="en"/>
        </w:rPr>
        <w:t>？</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66A9F923">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3790315" cy="132334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3790476" cy="1323810"/>
                    </a:xfrm>
                    <a:prstGeom prst="rect">
                      <a:avLst/>
                    </a:prstGeom>
                  </pic:spPr>
                </pic:pic>
              </a:graphicData>
            </a:graphic>
          </wp:inline>
        </w:drawing>
      </w:r>
    </w:p>
    <w:p w14:paraId="171CBAA2">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点确认后在项目基本信息和合并分摊清册都可以看到自筹金额。</w:t>
      </w:r>
    </w:p>
    <w:p w14:paraId="759AB4EC">
      <w:pPr>
        <w:snapToGrid/>
        <w:spacing w:line="360" w:lineRule="auto"/>
        <w:jc w:val="both"/>
        <w:rPr>
          <w:rFonts w:ascii="宋体" w:hAnsi="宋体" w:eastAsia="宋体" w:cs="宋体"/>
          <w:sz w:val="24"/>
        </w:rPr>
      </w:pPr>
      <w:r>
        <w:rPr>
          <w:rFonts w:hint="eastAsia" w:ascii="宋体" w:hAnsi="宋体" w:eastAsia="宋体" w:cs="宋体"/>
          <w:sz w:val="24"/>
        </w:rPr>
        <w:t>操作：</w:t>
      </w:r>
    </w:p>
    <w:p w14:paraId="6BE7E6A9">
      <w:pPr>
        <w:snapToGrid/>
        <w:spacing w:line="360" w:lineRule="auto"/>
        <w:jc w:val="both"/>
        <w:rPr>
          <w:rFonts w:ascii="宋体" w:hAnsi="宋体" w:eastAsia="宋体" w:cs="宋体"/>
          <w:sz w:val="24"/>
        </w:rPr>
      </w:pPr>
      <w:r>
        <w:rPr>
          <w:rFonts w:ascii="宋体" w:hAnsi="宋体" w:eastAsia="宋体" w:cs="宋体"/>
          <w:sz w:val="24"/>
        </w:rPr>
        <w:t>1、如果选择自筹，线下收取现金，系统可以继续下一步操作。</w:t>
      </w:r>
    </w:p>
    <w:p w14:paraId="317E4393">
      <w:pPr>
        <w:snapToGrid/>
        <w:spacing w:line="360" w:lineRule="auto"/>
        <w:jc w:val="both"/>
        <w:rPr>
          <w:rFonts w:ascii="宋体" w:hAnsi="宋体" w:eastAsia="宋体" w:cs="宋体"/>
          <w:sz w:val="24"/>
        </w:rPr>
      </w:pPr>
      <w:r>
        <w:rPr>
          <w:rFonts w:ascii="宋体" w:hAnsi="宋体" w:eastAsia="宋体" w:cs="宋体"/>
          <w:sz w:val="24"/>
        </w:rPr>
        <w:t>2、如果想要先交款，那系统先不要操作下一步。先在系统打单交款后再建项目重新预算分摊。</w:t>
      </w:r>
    </w:p>
    <w:p w14:paraId="045D7B7C">
      <w:pPr>
        <w:numPr>
          <w:ilvl w:val="0"/>
          <w:numId w:val="0"/>
        </w:numPr>
        <w:snapToGrid/>
        <w:spacing w:line="360" w:lineRule="auto"/>
        <w:jc w:val="both"/>
        <w:outlineLvl w:val="1"/>
        <w:rPr>
          <w:rFonts w:hint="eastAsia" w:ascii="宋体" w:hAnsi="宋体" w:eastAsia="宋体" w:cs="宋体"/>
          <w:b/>
          <w:bCs/>
          <w:sz w:val="24"/>
          <w:lang w:val="en"/>
        </w:rPr>
      </w:pPr>
      <w:bookmarkStart w:id="1371" w:name="_Toc1601218681"/>
      <w:bookmarkStart w:id="1372" w:name="_Toc1436589759"/>
      <w:bookmarkStart w:id="1373" w:name="_Toc667517525"/>
      <w:bookmarkStart w:id="1374" w:name="_Toc137254436"/>
      <w:bookmarkStart w:id="1375" w:name="_Toc953229932"/>
      <w:bookmarkStart w:id="1376" w:name="_Toc16482878"/>
      <w:bookmarkStart w:id="1377" w:name="_Toc690353745"/>
      <w:bookmarkStart w:id="1378" w:name="_Toc69055411"/>
      <w:bookmarkStart w:id="1379" w:name="_Toc677852181"/>
      <w:bookmarkStart w:id="1380" w:name="_Toc676702353"/>
      <w:bookmarkStart w:id="1381" w:name="_Toc576031225"/>
      <w:bookmarkStart w:id="1382" w:name="_Toc1982091027"/>
      <w:bookmarkStart w:id="1383" w:name="_Toc1121784587"/>
      <w:bookmarkStart w:id="1384" w:name="_Toc2004215752"/>
      <w:bookmarkStart w:id="1385" w:name="_Toc264488730"/>
      <w:bookmarkStart w:id="1386" w:name="_Toc341947997"/>
      <w:bookmarkStart w:id="1387" w:name="_Toc12745"/>
      <w:r>
        <w:rPr>
          <w:rFonts w:hint="eastAsia" w:ascii="宋体" w:hAnsi="宋体" w:eastAsia="宋体" w:cs="宋体"/>
          <w:b/>
          <w:bCs/>
          <w:sz w:val="24"/>
          <w:lang w:val="en"/>
        </w:rPr>
        <w:t>（十</w:t>
      </w:r>
      <w:r>
        <w:rPr>
          <w:rFonts w:hint="eastAsia" w:ascii="宋体" w:hAnsi="宋体" w:eastAsia="宋体" w:cs="宋体"/>
          <w:b/>
          <w:bCs/>
          <w:sz w:val="24"/>
          <w:lang w:val="en-US" w:eastAsia="zh-CN"/>
        </w:rPr>
        <w:t>二</w:t>
      </w:r>
      <w:r>
        <w:rPr>
          <w:rFonts w:hint="eastAsia" w:ascii="宋体" w:hAnsi="宋体" w:eastAsia="宋体" w:cs="宋体"/>
          <w:b/>
          <w:bCs/>
          <w:sz w:val="24"/>
          <w:lang w:val="en"/>
        </w:rPr>
        <w:t>）项目公示时间、投票表决结果公示时间、项目验收公示时间各是多少？</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21BCF28D">
      <w:pPr>
        <w:snapToGrid/>
        <w:spacing w:line="360" w:lineRule="auto"/>
        <w:jc w:val="both"/>
        <w:rPr>
          <w:rFonts w:ascii="宋体" w:hAnsi="宋体" w:eastAsia="宋体" w:cs="宋体"/>
          <w:b/>
          <w:i/>
          <w:color w:val="FF0000"/>
          <w:sz w:val="24"/>
          <w:shd w:val="clear" w:color="auto" w:fill="FFFF00"/>
          <w:lang w:val="en"/>
        </w:rPr>
      </w:pPr>
      <w:r>
        <w:rPr>
          <w:rFonts w:ascii="宋体" w:hAnsi="宋体" w:eastAsia="宋体" w:cs="宋体"/>
          <w:b/>
          <w:i/>
          <w:color w:val="FF0000"/>
          <w:sz w:val="24"/>
          <w:shd w:val="clear" w:color="auto" w:fill="FFFF00"/>
          <w:lang w:val="en"/>
        </w:rPr>
        <w:t>答：</w:t>
      </w:r>
    </w:p>
    <w:p w14:paraId="5332CD79">
      <w:pPr>
        <w:snapToGrid/>
        <w:spacing w:line="360" w:lineRule="auto"/>
        <w:jc w:val="both"/>
        <w:rPr>
          <w:rFonts w:ascii="宋体" w:hAnsi="宋体" w:eastAsia="宋体" w:cs="宋体"/>
          <w:color w:val="auto"/>
          <w:sz w:val="24"/>
        </w:rPr>
      </w:pPr>
      <w:r>
        <w:rPr>
          <w:rFonts w:hint="eastAsia" w:ascii="宋体" w:hAnsi="宋体" w:eastAsia="宋体" w:cs="宋体"/>
          <w:sz w:val="24"/>
        </w:rPr>
        <w:t>项目公示时间：</w:t>
      </w:r>
      <w:r>
        <w:rPr>
          <w:rFonts w:hint="eastAsia" w:ascii="宋体" w:hAnsi="宋体" w:eastAsia="宋体" w:cs="宋体"/>
          <w:color w:val="auto"/>
          <w:sz w:val="24"/>
          <w:lang w:val="en-US" w:eastAsia="zh-CN"/>
        </w:rPr>
        <w:t>7</w:t>
      </w:r>
      <w:r>
        <w:rPr>
          <w:rFonts w:hint="eastAsia" w:ascii="宋体" w:hAnsi="宋体" w:eastAsia="宋体" w:cs="宋体"/>
          <w:color w:val="auto"/>
          <w:sz w:val="24"/>
        </w:rPr>
        <w:t>天以上；</w:t>
      </w:r>
    </w:p>
    <w:p w14:paraId="72E610AF">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投票表决结果公示时间：</w:t>
      </w:r>
      <w:r>
        <w:rPr>
          <w:rFonts w:hint="eastAsia" w:ascii="宋体" w:hAnsi="宋体" w:eastAsia="宋体" w:cs="宋体"/>
          <w:color w:val="auto"/>
          <w:sz w:val="24"/>
          <w:lang w:val="en-US" w:eastAsia="zh-CN"/>
        </w:rPr>
        <w:t>1</w:t>
      </w:r>
      <w:r>
        <w:rPr>
          <w:rFonts w:ascii="宋体" w:hAnsi="宋体" w:eastAsia="宋体" w:cs="宋体"/>
          <w:color w:val="auto"/>
          <w:sz w:val="24"/>
        </w:rPr>
        <w:t>0</w:t>
      </w:r>
      <w:r>
        <w:rPr>
          <w:rFonts w:hint="eastAsia" w:ascii="宋体" w:hAnsi="宋体" w:eastAsia="宋体" w:cs="宋体"/>
          <w:color w:val="auto"/>
          <w:sz w:val="24"/>
        </w:rPr>
        <w:t>天以上；</w:t>
      </w:r>
    </w:p>
    <w:p w14:paraId="509213C4">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项目验收公示时间：不强制要求，默认公示即可。</w:t>
      </w:r>
    </w:p>
    <w:p w14:paraId="6B186465">
      <w:pPr>
        <w:numPr>
          <w:ilvl w:val="0"/>
          <w:numId w:val="0"/>
        </w:numPr>
        <w:snapToGrid/>
        <w:spacing w:line="360" w:lineRule="auto"/>
        <w:jc w:val="both"/>
        <w:outlineLvl w:val="1"/>
        <w:rPr>
          <w:rFonts w:hint="eastAsia" w:ascii="宋体" w:hAnsi="宋体" w:eastAsia="宋体" w:cs="宋体"/>
          <w:b/>
          <w:bCs/>
          <w:color w:val="000000"/>
          <w:sz w:val="24"/>
          <w:lang w:val="en"/>
        </w:rPr>
      </w:pPr>
      <w:bookmarkStart w:id="1388" w:name="_Toc91101424"/>
      <w:bookmarkStart w:id="1389" w:name="_Toc1278326099"/>
      <w:bookmarkStart w:id="1390" w:name="_Toc1331641277"/>
      <w:bookmarkStart w:id="1391" w:name="_Toc352966172"/>
      <w:bookmarkStart w:id="1392" w:name="_Toc254235670"/>
      <w:bookmarkStart w:id="1393" w:name="_Toc1644781186"/>
      <w:bookmarkStart w:id="1394" w:name="_Toc1570689651"/>
      <w:bookmarkStart w:id="1395" w:name="_Toc671320089"/>
      <w:bookmarkStart w:id="1396" w:name="_Toc677405146"/>
      <w:bookmarkStart w:id="1397" w:name="_Toc66571292"/>
      <w:bookmarkStart w:id="1398" w:name="_Toc1224958532"/>
      <w:bookmarkStart w:id="1399" w:name="_Toc1981230387"/>
      <w:bookmarkStart w:id="1400" w:name="_Toc1742739151"/>
      <w:bookmarkStart w:id="1401" w:name="_Toc2063564724"/>
      <w:bookmarkStart w:id="1402" w:name="_Toc684475409"/>
      <w:bookmarkStart w:id="1403" w:name="_Toc781847365"/>
      <w:bookmarkStart w:id="1404" w:name="_Toc20882"/>
      <w:r>
        <w:rPr>
          <w:rFonts w:hint="eastAsia" w:ascii="宋体" w:hAnsi="宋体" w:eastAsia="宋体" w:cs="宋体"/>
          <w:b/>
          <w:bCs/>
          <w:color w:val="000000"/>
          <w:sz w:val="24"/>
          <w:lang w:val="en"/>
        </w:rPr>
        <w:t>（十</w:t>
      </w:r>
      <w:r>
        <w:rPr>
          <w:rFonts w:hint="eastAsia" w:ascii="宋体" w:hAnsi="宋体" w:eastAsia="宋体" w:cs="宋体"/>
          <w:b/>
          <w:bCs/>
          <w:color w:val="000000"/>
          <w:sz w:val="24"/>
          <w:lang w:val="en-US" w:eastAsia="zh-CN"/>
        </w:rPr>
        <w:t>三</w:t>
      </w:r>
      <w:r>
        <w:rPr>
          <w:rFonts w:hint="eastAsia" w:ascii="宋体" w:hAnsi="宋体" w:eastAsia="宋体" w:cs="宋体"/>
          <w:b/>
          <w:bCs/>
          <w:color w:val="000000"/>
          <w:sz w:val="24"/>
          <w:lang w:val="en"/>
        </w:rPr>
        <w:t>）张贴资料</w:t>
      </w:r>
      <w:r>
        <w:rPr>
          <w:rFonts w:hint="eastAsia" w:ascii="宋体" w:hAnsi="宋体" w:eastAsia="宋体" w:cs="宋体"/>
          <w:b/>
          <w:bCs/>
          <w:color w:val="000000"/>
          <w:sz w:val="24"/>
          <w:lang w:val="en" w:eastAsia="zh-CN"/>
        </w:rPr>
        <w:t>有哪些要求</w:t>
      </w:r>
      <w:r>
        <w:rPr>
          <w:rFonts w:hint="eastAsia" w:ascii="宋体" w:hAnsi="宋体" w:eastAsia="宋体" w:cs="宋体"/>
          <w:b/>
          <w:bCs/>
          <w:color w:val="000000"/>
          <w:sz w:val="24"/>
          <w:lang w:val="en"/>
        </w:rPr>
        <w:t>？</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18627CD1">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1、维修方案</w:t>
      </w:r>
    </w:p>
    <w:p w14:paraId="3B11AB73">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张贴资料：方案、维保单位报价单或三方报价单、施工方营业执照、资质证书；</w:t>
      </w:r>
    </w:p>
    <w:p w14:paraId="0A41E478">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2、结果公示</w:t>
      </w:r>
    </w:p>
    <w:p w14:paraId="337ACF45">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张贴资料：维修资金列支申请业主表决签名表、表决结果</w:t>
      </w:r>
    </w:p>
    <w:p w14:paraId="59087B89">
      <w:pPr>
        <w:snapToGrid/>
        <w:spacing w:line="360" w:lineRule="auto"/>
        <w:jc w:val="both"/>
        <w:rPr>
          <w:rFonts w:ascii="宋体" w:hAnsi="宋体" w:eastAsia="宋体" w:cs="宋体"/>
          <w:color w:val="auto"/>
          <w:sz w:val="24"/>
        </w:rPr>
      </w:pPr>
      <w:r>
        <w:rPr>
          <w:rFonts w:hint="eastAsia" w:ascii="宋体" w:hAnsi="宋体" w:eastAsia="宋体" w:cs="宋体"/>
          <w:color w:val="auto"/>
          <w:sz w:val="24"/>
        </w:rPr>
        <w:t>3、公示图片：第一天和最后一天分别用水印相机定时间、定地址；</w:t>
      </w:r>
    </w:p>
    <w:p w14:paraId="0CC11383">
      <w:pPr>
        <w:numPr>
          <w:ilvl w:val="0"/>
          <w:numId w:val="0"/>
        </w:numPr>
        <w:snapToGrid/>
        <w:spacing w:line="360" w:lineRule="auto"/>
        <w:jc w:val="both"/>
        <w:outlineLvl w:val="1"/>
        <w:rPr>
          <w:rFonts w:hint="eastAsia" w:ascii="宋体" w:hAnsi="宋体" w:eastAsia="宋体" w:cs="宋体"/>
          <w:b/>
          <w:bCs/>
          <w:sz w:val="24"/>
          <w:lang w:val="en"/>
        </w:rPr>
      </w:pPr>
      <w:bookmarkStart w:id="1405" w:name="_Toc31239578"/>
      <w:bookmarkStart w:id="1406" w:name="_Toc382089953"/>
      <w:bookmarkStart w:id="1407" w:name="_Toc1520475196"/>
      <w:bookmarkStart w:id="1408" w:name="_Toc1391755687"/>
      <w:bookmarkStart w:id="1409" w:name="_Toc1550424018"/>
      <w:bookmarkStart w:id="1410" w:name="_Toc1388429915"/>
      <w:bookmarkStart w:id="1411" w:name="_Toc198998409"/>
      <w:bookmarkStart w:id="1412" w:name="_Toc1133415910"/>
      <w:bookmarkStart w:id="1413" w:name="_Toc2103899659"/>
      <w:bookmarkStart w:id="1414" w:name="_Toc1437483387"/>
      <w:bookmarkStart w:id="1415" w:name="_Toc1448876668"/>
      <w:bookmarkStart w:id="1416" w:name="_Toc1930625085"/>
      <w:bookmarkStart w:id="1417" w:name="_Toc1062277492"/>
      <w:bookmarkStart w:id="1418" w:name="_Toc1052238008"/>
      <w:bookmarkStart w:id="1419" w:name="_Toc594830090"/>
      <w:bookmarkStart w:id="1420" w:name="_Toc1324719225"/>
      <w:bookmarkStart w:id="1421" w:name="_Toc28238"/>
      <w:r>
        <w:rPr>
          <w:rFonts w:hint="eastAsia" w:ascii="宋体" w:hAnsi="宋体" w:eastAsia="宋体" w:cs="宋体"/>
          <w:b/>
          <w:bCs/>
          <w:sz w:val="24"/>
          <w:lang w:val="en"/>
        </w:rPr>
        <w:t>（十</w:t>
      </w:r>
      <w:r>
        <w:rPr>
          <w:rFonts w:hint="eastAsia" w:ascii="宋体" w:hAnsi="宋体" w:eastAsia="宋体" w:cs="宋体"/>
          <w:b/>
          <w:bCs/>
          <w:sz w:val="24"/>
          <w:lang w:val="en-US" w:eastAsia="zh-CN"/>
        </w:rPr>
        <w:t>四</w:t>
      </w:r>
      <w:r>
        <w:rPr>
          <w:rFonts w:hint="eastAsia" w:ascii="宋体" w:hAnsi="宋体" w:eastAsia="宋体" w:cs="宋体"/>
          <w:b/>
          <w:bCs/>
          <w:sz w:val="24"/>
          <w:lang w:val="en"/>
        </w:rPr>
        <w:t>）打印业主签字表</w:t>
      </w:r>
      <w:r>
        <w:rPr>
          <w:rFonts w:hint="eastAsia" w:ascii="宋体" w:hAnsi="宋体" w:eastAsia="宋体" w:cs="宋体"/>
          <w:b/>
          <w:bCs/>
          <w:sz w:val="24"/>
          <w:lang w:val="en" w:eastAsia="zh-CN"/>
        </w:rPr>
        <w:t>时</w:t>
      </w:r>
      <w:r>
        <w:rPr>
          <w:rFonts w:hint="eastAsia" w:ascii="宋体" w:hAnsi="宋体" w:eastAsia="宋体" w:cs="宋体"/>
          <w:b/>
          <w:bCs/>
          <w:sz w:val="24"/>
          <w:lang w:val="en"/>
        </w:rPr>
        <w:t>，“业主姓名”列为空</w:t>
      </w:r>
      <w:r>
        <w:rPr>
          <w:rFonts w:hint="eastAsia" w:ascii="宋体" w:hAnsi="宋体" w:eastAsia="宋体" w:cs="宋体"/>
          <w:b/>
          <w:bCs/>
          <w:sz w:val="24"/>
          <w:lang w:val="en" w:eastAsia="zh-CN"/>
        </w:rPr>
        <w:t>如何</w:t>
      </w:r>
      <w:r>
        <w:rPr>
          <w:rFonts w:hint="eastAsia" w:ascii="宋体" w:hAnsi="宋体" w:eastAsia="宋体" w:cs="宋体"/>
          <w:b/>
          <w:bCs/>
          <w:sz w:val="24"/>
          <w:lang w:val="en"/>
        </w:rPr>
        <w:t>处理？</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3E0CFD67">
      <w:pPr>
        <w:snapToGrid/>
        <w:spacing w:line="360" w:lineRule="auto"/>
        <w:jc w:val="both"/>
        <w:rPr>
          <w:rFonts w:ascii="宋体" w:hAnsi="宋体" w:eastAsia="宋体" w:cs="宋体"/>
          <w:b/>
          <w:i/>
          <w:color w:val="FF0000"/>
          <w:sz w:val="24"/>
          <w:shd w:val="clear" w:color="auto" w:fill="FFFF00"/>
          <w:lang w:val="en"/>
        </w:rPr>
      </w:pPr>
      <w:r>
        <w:rPr>
          <w:rFonts w:ascii="宋体" w:hAnsi="宋体" w:eastAsia="宋体" w:cs="宋体"/>
          <w:b/>
          <w:i/>
          <w:color w:val="FF0000"/>
          <w:sz w:val="24"/>
          <w:shd w:val="clear" w:color="auto" w:fill="FFFF00"/>
          <w:lang w:val="en"/>
        </w:rPr>
        <w:t>答：</w:t>
      </w:r>
    </w:p>
    <w:p w14:paraId="04BE04C5">
      <w:pPr>
        <w:snapToGrid/>
        <w:spacing w:line="360" w:lineRule="auto"/>
        <w:jc w:val="both"/>
        <w:rPr>
          <w:rFonts w:ascii="宋体" w:hAnsi="宋体" w:eastAsia="宋体" w:cs="宋体"/>
          <w:sz w:val="24"/>
        </w:rPr>
      </w:pPr>
      <w:r>
        <w:rPr>
          <w:rFonts w:hint="eastAsia" w:ascii="宋体" w:hAnsi="宋体" w:eastAsia="宋体" w:cs="宋体"/>
          <w:sz w:val="24"/>
        </w:rPr>
        <w:t>1、如果是线上投票，先做房屋权属变更业务，主管部门审核完成，再发起线上投票。</w:t>
      </w:r>
    </w:p>
    <w:p w14:paraId="5AD4B43F">
      <w:pPr>
        <w:snapToGrid/>
        <w:spacing w:line="360" w:lineRule="auto"/>
        <w:jc w:val="both"/>
        <w:rPr>
          <w:rFonts w:ascii="宋体" w:hAnsi="宋体" w:eastAsia="宋体" w:cs="宋体"/>
          <w:sz w:val="24"/>
        </w:rPr>
      </w:pPr>
      <w:r>
        <w:rPr>
          <w:rFonts w:hint="eastAsia" w:ascii="宋体" w:hAnsi="宋体" w:eastAsia="宋体" w:cs="宋体"/>
          <w:sz w:val="24"/>
        </w:rPr>
        <w:t>2、如果是线下投票，可打印业主签名表，“业主姓名”这列为空的，先做房屋权属变更业务补充完善后再打印签名表。</w:t>
      </w:r>
    </w:p>
    <w:p w14:paraId="54B0288E">
      <w:pPr>
        <w:pStyle w:val="2"/>
        <w:snapToGrid/>
        <w:spacing w:line="360" w:lineRule="auto"/>
        <w:jc w:val="both"/>
        <w:outlineLvl w:val="0"/>
        <w:rPr>
          <w:rFonts w:ascii="宋体" w:hAnsi="宋体" w:eastAsia="宋体" w:cs="宋体"/>
          <w:sz w:val="28"/>
        </w:rPr>
      </w:pPr>
      <w:bookmarkStart w:id="1422" w:name="_Toc1261080473"/>
      <w:bookmarkStart w:id="1423" w:name="_Toc413191806"/>
      <w:bookmarkStart w:id="1424" w:name="_Toc1336728047"/>
      <w:bookmarkStart w:id="1425" w:name="_Toc488600287"/>
      <w:bookmarkStart w:id="1426" w:name="_Toc609812485"/>
      <w:bookmarkStart w:id="1427" w:name="_Toc119735824"/>
      <w:bookmarkStart w:id="1428" w:name="_Toc284749314"/>
      <w:bookmarkStart w:id="1429" w:name="_Toc1193665999"/>
      <w:bookmarkStart w:id="1430" w:name="_Toc903362823"/>
      <w:bookmarkStart w:id="1431" w:name="_Toc1914711095"/>
      <w:bookmarkStart w:id="1432" w:name="_Toc1078610477"/>
      <w:bookmarkStart w:id="1433" w:name="_Toc1253243967"/>
      <w:bookmarkStart w:id="1434" w:name="_Toc1984523347"/>
      <w:bookmarkStart w:id="1435" w:name="_Toc134131628"/>
      <w:bookmarkStart w:id="1436" w:name="_Toc345081187"/>
      <w:bookmarkStart w:id="1437" w:name="_Toc1841610799"/>
      <w:bookmarkStart w:id="1438" w:name="_Toc1686571789"/>
      <w:bookmarkStart w:id="1439" w:name="_Toc731750978"/>
      <w:bookmarkStart w:id="1440" w:name="_Toc11009"/>
      <w:r>
        <w:rPr>
          <w:rFonts w:hint="eastAsia" w:ascii="宋体" w:hAnsi="宋体" w:eastAsia="宋体" w:cs="宋体"/>
          <w:sz w:val="28"/>
        </w:rPr>
        <w:t>十三、维修资金</w:t>
      </w:r>
      <w:r>
        <w:rPr>
          <w:rFonts w:ascii="宋体" w:hAnsi="宋体" w:eastAsia="宋体" w:cs="宋体"/>
          <w:sz w:val="28"/>
        </w:rPr>
        <w:t>查询</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122036A0">
      <w:pPr>
        <w:snapToGrid/>
        <w:spacing w:line="360" w:lineRule="auto"/>
        <w:jc w:val="both"/>
        <w:outlineLvl w:val="1"/>
        <w:rPr>
          <w:rFonts w:hint="eastAsia" w:ascii="宋体" w:hAnsi="宋体" w:eastAsia="宋体" w:cs="宋体"/>
          <w:b/>
          <w:bCs/>
          <w:sz w:val="24"/>
        </w:rPr>
      </w:pPr>
      <w:bookmarkStart w:id="1441" w:name="_Toc1153378373"/>
      <w:bookmarkStart w:id="1442" w:name="_Toc1802270519"/>
      <w:bookmarkStart w:id="1443" w:name="_Toc927230218"/>
      <w:bookmarkStart w:id="1444" w:name="_Toc1429634537"/>
      <w:bookmarkStart w:id="1445" w:name="_Toc1275889314"/>
      <w:bookmarkStart w:id="1446" w:name="_Toc1433981662"/>
      <w:bookmarkStart w:id="1447" w:name="_Toc271329755"/>
      <w:bookmarkStart w:id="1448" w:name="_Toc2083707397"/>
      <w:bookmarkStart w:id="1449" w:name="_Toc1183659857"/>
      <w:bookmarkStart w:id="1450" w:name="_Toc1215587590"/>
      <w:bookmarkStart w:id="1451" w:name="_Toc1353641424"/>
      <w:bookmarkStart w:id="1452" w:name="_Toc601245269"/>
      <w:bookmarkStart w:id="1453" w:name="_Toc2108050554"/>
      <w:bookmarkStart w:id="1454" w:name="_Toc890803681"/>
      <w:bookmarkStart w:id="1455" w:name="_Toc1573079486"/>
      <w:bookmarkStart w:id="1456" w:name="_Toc1759588572"/>
      <w:bookmarkStart w:id="1457" w:name="_Toc1762872993"/>
      <w:bookmarkStart w:id="1458" w:name="_Toc1207845077"/>
      <w:bookmarkStart w:id="1459" w:name="_Toc26274"/>
      <w:r>
        <w:rPr>
          <w:rFonts w:hint="eastAsia" w:ascii="宋体" w:hAnsi="宋体" w:eastAsia="宋体" w:cs="宋体"/>
          <w:b/>
          <w:bCs/>
          <w:sz w:val="24"/>
        </w:rPr>
        <w:t>（一）企业</w:t>
      </w:r>
      <w:r>
        <w:rPr>
          <w:rFonts w:hint="eastAsia" w:ascii="宋体" w:hAnsi="宋体" w:eastAsia="宋体" w:cs="宋体"/>
          <w:b/>
          <w:bCs/>
          <w:sz w:val="24"/>
          <w:lang w:eastAsia="zh-CN"/>
        </w:rPr>
        <w:t>如何</w:t>
      </w:r>
      <w:r>
        <w:rPr>
          <w:rFonts w:hint="eastAsia" w:ascii="宋体" w:hAnsi="宋体" w:eastAsia="宋体" w:cs="宋体"/>
          <w:b/>
          <w:bCs/>
          <w:sz w:val="24"/>
        </w:rPr>
        <w:t>查询</w:t>
      </w:r>
      <w:r>
        <w:rPr>
          <w:rFonts w:hint="eastAsia" w:ascii="宋体" w:hAnsi="宋体" w:eastAsia="宋体" w:cs="宋体"/>
          <w:b/>
          <w:bCs/>
          <w:sz w:val="24"/>
          <w:lang w:val="en-US" w:eastAsia="zh-CN"/>
        </w:rPr>
        <w:t>房屋</w:t>
      </w:r>
      <w:r>
        <w:rPr>
          <w:rFonts w:hint="eastAsia" w:ascii="宋体" w:hAnsi="宋体" w:eastAsia="宋体" w:cs="宋体"/>
          <w:b/>
          <w:bCs/>
          <w:sz w:val="24"/>
        </w:rPr>
        <w:t>交款信息</w:t>
      </w:r>
      <w:r>
        <w:rPr>
          <w:rFonts w:hint="eastAsia" w:ascii="宋体" w:hAnsi="宋体" w:eastAsia="宋体" w:cs="宋体"/>
          <w:b/>
          <w:bCs/>
          <w:sz w:val="24"/>
          <w:lang w:eastAsia="zh-CN"/>
        </w:rPr>
        <w: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7B7721A4">
      <w:pPr>
        <w:snapToGrid/>
        <w:spacing w:line="360" w:lineRule="auto"/>
        <w:jc w:val="both"/>
        <w:rPr>
          <w:rFonts w:hint="eastAsia" w:ascii="宋体" w:hAnsi="宋体" w:eastAsia="宋体" w:cs="宋体"/>
          <w:sz w:val="24"/>
          <w:lang w:eastAsia="zh-CN"/>
        </w:rPr>
      </w:pPr>
      <w:r>
        <w:rPr>
          <w:rFonts w:ascii="宋体" w:hAnsi="宋体" w:eastAsia="宋体" w:cs="宋体"/>
          <w:b/>
          <w:i/>
          <w:color w:val="FF0000"/>
          <w:sz w:val="24"/>
          <w:shd w:val="clear" w:color="auto" w:fill="FFFF00"/>
          <w:lang w:val="en"/>
        </w:rPr>
        <w:t>答：</w:t>
      </w:r>
      <w:r>
        <w:rPr>
          <w:rFonts w:hint="eastAsia" w:ascii="宋体" w:hAnsi="宋体" w:eastAsia="宋体" w:cs="宋体"/>
          <w:sz w:val="24"/>
        </w:rPr>
        <w:t>首页下方</w:t>
      </w:r>
      <w:r>
        <w:rPr>
          <w:rFonts w:ascii="宋体" w:hAnsi="宋体" w:eastAsia="宋体" w:cs="宋体"/>
          <w:sz w:val="24"/>
        </w:rPr>
        <w:t>小区信息</w:t>
      </w:r>
      <w:r>
        <w:rPr>
          <w:rFonts w:hint="eastAsia" w:ascii="宋体" w:hAnsi="宋体" w:eastAsia="宋体" w:cs="宋体"/>
          <w:sz w:val="24"/>
          <w:lang w:eastAsia="zh-CN"/>
        </w:rPr>
        <w:t>，</w:t>
      </w:r>
      <w:r>
        <w:rPr>
          <w:rFonts w:ascii="宋体" w:hAnsi="宋体" w:eastAsia="宋体" w:cs="宋体"/>
          <w:sz w:val="24"/>
        </w:rPr>
        <w:t>点击</w:t>
      </w:r>
      <w:r>
        <w:rPr>
          <w:rFonts w:hint="eastAsia" w:ascii="宋体" w:hAnsi="宋体" w:eastAsia="宋体" w:cs="宋体"/>
          <w:sz w:val="24"/>
        </w:rPr>
        <w:t>小区名称</w:t>
      </w:r>
      <w:r>
        <w:rPr>
          <w:rFonts w:ascii="宋体" w:hAnsi="宋体" w:eastAsia="宋体" w:cs="宋体"/>
          <w:sz w:val="24"/>
        </w:rPr>
        <w:t>进去</w:t>
      </w:r>
      <w:r>
        <w:rPr>
          <w:rFonts w:hint="eastAsia" w:ascii="宋体" w:hAnsi="宋体" w:eastAsia="宋体" w:cs="宋体"/>
          <w:sz w:val="24"/>
          <w:lang w:eastAsia="zh-CN"/>
        </w:rPr>
        <w:t>，</w:t>
      </w:r>
      <w:r>
        <w:rPr>
          <w:rFonts w:ascii="宋体" w:hAnsi="宋体" w:eastAsia="宋体" w:cs="宋体"/>
          <w:sz w:val="24"/>
        </w:rPr>
        <w:t>点击房屋信息</w:t>
      </w:r>
      <w:r>
        <w:rPr>
          <w:rFonts w:hint="eastAsia" w:ascii="宋体" w:hAnsi="宋体" w:eastAsia="宋体" w:cs="宋体"/>
          <w:sz w:val="24"/>
          <w:lang w:eastAsia="zh-CN"/>
        </w:rPr>
        <w:t>，</w:t>
      </w:r>
      <w:r>
        <w:rPr>
          <w:rFonts w:ascii="宋体" w:hAnsi="宋体" w:eastAsia="宋体" w:cs="宋体"/>
          <w:sz w:val="24"/>
        </w:rPr>
        <w:t>双击某户房屋</w:t>
      </w:r>
    </w:p>
    <w:p w14:paraId="451AE390">
      <w:pPr>
        <w:snapToGrid/>
        <w:spacing w:line="360" w:lineRule="auto"/>
        <w:jc w:val="both"/>
      </w:pPr>
      <w:r>
        <w:drawing>
          <wp:inline distT="0" distB="0" distL="114300" distR="114300">
            <wp:extent cx="5273675" cy="1603375"/>
            <wp:effectExtent l="0" t="0" r="3175" b="1587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3"/>
                    <a:stretch>
                      <a:fillRect/>
                    </a:stretch>
                  </pic:blipFill>
                  <pic:spPr>
                    <a:xfrm>
                      <a:off x="0" y="0"/>
                      <a:ext cx="5273675" cy="1603375"/>
                    </a:xfrm>
                    <a:prstGeom prst="rect">
                      <a:avLst/>
                    </a:prstGeom>
                    <a:noFill/>
                    <a:ln>
                      <a:noFill/>
                    </a:ln>
                  </pic:spPr>
                </pic:pic>
              </a:graphicData>
            </a:graphic>
          </wp:inline>
        </w:drawing>
      </w:r>
    </w:p>
    <w:p w14:paraId="239EC454">
      <w:pPr>
        <w:snapToGrid/>
        <w:spacing w:line="360" w:lineRule="auto"/>
        <w:jc w:val="both"/>
        <w:rPr>
          <w:rFonts w:hint="default" w:ascii="宋体" w:hAnsi="宋体" w:eastAsia="宋体" w:cs="宋体"/>
          <w:sz w:val="24"/>
          <w:lang w:val="en-US" w:eastAsia="zh-CN"/>
        </w:rPr>
      </w:pPr>
      <w:r>
        <w:rPr>
          <w:rFonts w:hint="eastAsia" w:ascii="宋体" w:hAnsi="宋体" w:eastAsia="宋体" w:cs="宋体"/>
          <w:sz w:val="24"/>
          <w:lang w:val="en-US" w:eastAsia="zh-CN"/>
        </w:rPr>
        <w:t>点击账户账号</w:t>
      </w:r>
    </w:p>
    <w:p w14:paraId="32345F0D">
      <w:pPr>
        <w:snapToGrid/>
        <w:spacing w:line="360" w:lineRule="auto"/>
        <w:jc w:val="both"/>
      </w:pPr>
      <w:r>
        <w:drawing>
          <wp:inline distT="0" distB="0" distL="114300" distR="114300">
            <wp:extent cx="5061585" cy="3464560"/>
            <wp:effectExtent l="0" t="0" r="5715" b="254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74"/>
                    <a:stretch>
                      <a:fillRect/>
                    </a:stretch>
                  </pic:blipFill>
                  <pic:spPr>
                    <a:xfrm>
                      <a:off x="0" y="0"/>
                      <a:ext cx="5061585" cy="3464560"/>
                    </a:xfrm>
                    <a:prstGeom prst="rect">
                      <a:avLst/>
                    </a:prstGeom>
                    <a:noFill/>
                    <a:ln>
                      <a:noFill/>
                    </a:ln>
                  </pic:spPr>
                </pic:pic>
              </a:graphicData>
            </a:graphic>
          </wp:inline>
        </w:drawing>
      </w:r>
    </w:p>
    <w:p w14:paraId="67AE04DD">
      <w:pPr>
        <w:snapToGrid/>
        <w:spacing w:line="360" w:lineRule="auto"/>
        <w:jc w:val="both"/>
        <w:rPr>
          <w:rFonts w:hint="eastAsia"/>
          <w:lang w:eastAsia="zh-CN"/>
        </w:rPr>
      </w:pPr>
      <w:r>
        <w:drawing>
          <wp:inline distT="0" distB="0" distL="114300" distR="114300">
            <wp:extent cx="5144770" cy="2894330"/>
            <wp:effectExtent l="0" t="0" r="17780" b="127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5"/>
                    <a:stretch>
                      <a:fillRect/>
                    </a:stretch>
                  </pic:blipFill>
                  <pic:spPr>
                    <a:xfrm>
                      <a:off x="0" y="0"/>
                      <a:ext cx="5144770" cy="2894330"/>
                    </a:xfrm>
                    <a:prstGeom prst="rect">
                      <a:avLst/>
                    </a:prstGeom>
                    <a:noFill/>
                    <a:ln>
                      <a:noFill/>
                    </a:ln>
                  </pic:spPr>
                </pic:pic>
              </a:graphicData>
            </a:graphic>
          </wp:inline>
        </w:drawing>
      </w:r>
    </w:p>
    <w:p w14:paraId="3DED8BD4">
      <w:pPr>
        <w:snapToGrid/>
        <w:spacing w:line="360" w:lineRule="auto"/>
        <w:jc w:val="both"/>
        <w:rPr>
          <w:rFonts w:ascii="宋体" w:hAnsi="宋体" w:eastAsia="宋体" w:cs="宋体"/>
          <w:sz w:val="24"/>
        </w:rPr>
      </w:pPr>
    </w:p>
    <w:p w14:paraId="1CC5916E">
      <w:pPr>
        <w:snapToGrid/>
        <w:spacing w:line="360" w:lineRule="auto"/>
        <w:jc w:val="both"/>
        <w:outlineLvl w:val="1"/>
        <w:rPr>
          <w:rFonts w:hint="eastAsia" w:ascii="宋体" w:hAnsi="宋体" w:eastAsia="宋体" w:cs="宋体"/>
          <w:b/>
          <w:bCs/>
          <w:sz w:val="24"/>
        </w:rPr>
      </w:pPr>
      <w:bookmarkStart w:id="1460" w:name="_Toc1785437852"/>
      <w:bookmarkStart w:id="1461" w:name="_Toc1338030176"/>
      <w:bookmarkStart w:id="1462" w:name="_Toc447036148"/>
      <w:bookmarkStart w:id="1463" w:name="_Toc970650120"/>
      <w:bookmarkStart w:id="1464" w:name="_Toc1510553195"/>
      <w:bookmarkStart w:id="1465" w:name="_Toc807012293"/>
      <w:bookmarkStart w:id="1466" w:name="_Toc702158023"/>
      <w:bookmarkStart w:id="1467" w:name="_Toc733709465"/>
      <w:bookmarkStart w:id="1468" w:name="_Toc536242545"/>
      <w:bookmarkStart w:id="1469" w:name="_Toc1113362218"/>
      <w:bookmarkStart w:id="1470" w:name="_Toc1482597433"/>
      <w:bookmarkStart w:id="1471" w:name="_Toc657063566"/>
      <w:bookmarkStart w:id="1472" w:name="_Toc1971689788"/>
      <w:bookmarkStart w:id="1473" w:name="_Toc1069827591"/>
      <w:bookmarkStart w:id="1474" w:name="_Toc2097097879"/>
      <w:bookmarkStart w:id="1475" w:name="_Toc34645450"/>
      <w:bookmarkStart w:id="1476" w:name="_Toc1575023574"/>
      <w:bookmarkStart w:id="1477" w:name="_Toc1740542668"/>
      <w:bookmarkStart w:id="1478" w:name="_Toc8005"/>
      <w:r>
        <w:rPr>
          <w:rFonts w:hint="eastAsia" w:ascii="宋体" w:hAnsi="宋体" w:eastAsia="宋体" w:cs="宋体"/>
          <w:b/>
          <w:bCs/>
          <w:sz w:val="24"/>
        </w:rPr>
        <w:t>（二）</w:t>
      </w:r>
      <w:r>
        <w:rPr>
          <w:rFonts w:hint="eastAsia" w:ascii="宋体" w:hAnsi="宋体" w:eastAsia="宋体" w:cs="宋体"/>
          <w:b/>
          <w:bCs/>
          <w:sz w:val="24"/>
          <w:lang w:eastAsia="zh-CN"/>
        </w:rPr>
        <w:t>如何</w:t>
      </w:r>
      <w:r>
        <w:rPr>
          <w:rFonts w:hint="eastAsia" w:ascii="宋体" w:hAnsi="宋体" w:eastAsia="宋体" w:cs="宋体"/>
          <w:b/>
          <w:bCs/>
          <w:sz w:val="24"/>
        </w:rPr>
        <w:t>查询房屋余额</w:t>
      </w:r>
      <w:r>
        <w:rPr>
          <w:rFonts w:hint="eastAsia" w:ascii="宋体" w:hAnsi="宋体" w:eastAsia="宋体" w:cs="宋体"/>
          <w:b/>
          <w:bCs/>
          <w:sz w:val="24"/>
          <w:lang w:eastAsia="zh-CN"/>
        </w:rPr>
        <w:t>？</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0C3A0AC8">
      <w:pPr>
        <w:snapToGrid/>
        <w:spacing w:line="360" w:lineRule="auto"/>
        <w:jc w:val="both"/>
        <w:rPr>
          <w:rFonts w:hint="default" w:ascii="宋体" w:hAnsi="宋体" w:eastAsia="宋体" w:cs="宋体"/>
          <w:sz w:val="24"/>
          <w:lang w:val="en-US" w:eastAsia="zh-CN"/>
        </w:rPr>
      </w:pPr>
      <w:r>
        <w:rPr>
          <w:rFonts w:ascii="宋体" w:hAnsi="宋体" w:eastAsia="宋体" w:cs="宋体"/>
          <w:b/>
          <w:i/>
          <w:color w:val="FF0000"/>
          <w:sz w:val="24"/>
          <w:shd w:val="clear" w:color="auto" w:fill="FFFF00"/>
          <w:lang w:val="en"/>
        </w:rPr>
        <w:t>答：</w:t>
      </w:r>
      <w:r>
        <w:rPr>
          <w:rFonts w:ascii="宋体" w:hAnsi="宋体" w:eastAsia="宋体" w:cs="宋体"/>
          <w:sz w:val="24"/>
        </w:rPr>
        <w:t> </w:t>
      </w:r>
      <w:r>
        <w:rPr>
          <w:rFonts w:hint="eastAsia" w:ascii="宋体" w:hAnsi="宋体" w:eastAsia="宋体" w:cs="宋体"/>
          <w:sz w:val="24"/>
        </w:rPr>
        <w:t>首页下方</w:t>
      </w:r>
      <w:r>
        <w:rPr>
          <w:rFonts w:ascii="宋体" w:hAnsi="宋体" w:eastAsia="宋体" w:cs="宋体"/>
          <w:sz w:val="24"/>
        </w:rPr>
        <w:t>小区信息</w:t>
      </w:r>
      <w:r>
        <w:rPr>
          <w:rFonts w:hint="eastAsia" w:ascii="宋体" w:hAnsi="宋体" w:eastAsia="宋体" w:cs="宋体"/>
          <w:sz w:val="24"/>
          <w:lang w:eastAsia="zh-CN"/>
        </w:rPr>
        <w:t>，</w:t>
      </w:r>
      <w:r>
        <w:rPr>
          <w:rFonts w:ascii="宋体" w:hAnsi="宋体" w:eastAsia="宋体" w:cs="宋体"/>
          <w:sz w:val="24"/>
        </w:rPr>
        <w:t>点击</w:t>
      </w:r>
      <w:r>
        <w:rPr>
          <w:rFonts w:hint="eastAsia" w:ascii="宋体" w:hAnsi="宋体" w:eastAsia="宋体" w:cs="宋体"/>
          <w:sz w:val="24"/>
        </w:rPr>
        <w:t>小区名称</w:t>
      </w:r>
      <w:r>
        <w:rPr>
          <w:rFonts w:ascii="宋体" w:hAnsi="宋体" w:eastAsia="宋体" w:cs="宋体"/>
          <w:sz w:val="24"/>
        </w:rPr>
        <w:t>进去</w:t>
      </w:r>
      <w:r>
        <w:rPr>
          <w:rFonts w:hint="eastAsia" w:ascii="宋体" w:hAnsi="宋体" w:eastAsia="宋体" w:cs="宋体"/>
          <w:sz w:val="24"/>
          <w:lang w:eastAsia="zh-CN"/>
        </w:rPr>
        <w:t>，</w:t>
      </w:r>
      <w:r>
        <w:rPr>
          <w:rFonts w:ascii="宋体" w:hAnsi="宋体" w:eastAsia="宋体" w:cs="宋体"/>
          <w:sz w:val="24"/>
        </w:rPr>
        <w:t>点击房屋信息</w:t>
      </w:r>
      <w:r>
        <w:rPr>
          <w:rFonts w:hint="eastAsia" w:ascii="宋体" w:hAnsi="宋体" w:eastAsia="宋体" w:cs="宋体"/>
          <w:sz w:val="24"/>
          <w:lang w:eastAsia="zh-CN"/>
        </w:rPr>
        <w:t>，</w:t>
      </w:r>
      <w:r>
        <w:rPr>
          <w:rFonts w:hint="eastAsia" w:ascii="宋体" w:hAnsi="宋体" w:eastAsia="宋体" w:cs="宋体"/>
          <w:sz w:val="24"/>
          <w:lang w:val="en-US" w:eastAsia="zh-CN"/>
        </w:rPr>
        <w:t>选择分户列表</w:t>
      </w:r>
    </w:p>
    <w:p w14:paraId="513B75DE">
      <w:pPr>
        <w:snapToGrid/>
        <w:spacing w:line="360" w:lineRule="auto"/>
        <w:jc w:val="both"/>
        <w:rPr>
          <w:rFonts w:ascii="宋体" w:hAnsi="宋体" w:eastAsia="宋体" w:cs="宋体"/>
          <w:sz w:val="24"/>
        </w:rPr>
      </w:pPr>
      <w:r>
        <w:rPr>
          <w:rFonts w:ascii="宋体" w:hAnsi="宋体" w:eastAsia="宋体"/>
        </w:rPr>
        <w:drawing>
          <wp:inline distT="0" distB="0" distL="0" distR="0">
            <wp:extent cx="5236210" cy="1749425"/>
            <wp:effectExtent l="0" t="0" r="2540" b="3175"/>
            <wp:docPr id="197" name="picture" descr="descript"/>
            <wp:cNvGraphicFramePr/>
            <a:graphic xmlns:a="http://schemas.openxmlformats.org/drawingml/2006/main">
              <a:graphicData uri="http://schemas.openxmlformats.org/drawingml/2006/picture">
                <pic:pic xmlns:pic="http://schemas.openxmlformats.org/drawingml/2006/picture">
                  <pic:nvPicPr>
                    <pic:cNvPr id="197" name="picture" descr="descript"/>
                    <pic:cNvPicPr/>
                  </pic:nvPicPr>
                  <pic:blipFill>
                    <a:blip r:embed="rId76"/>
                    <a:srcRect/>
                    <a:stretch>
                      <a:fillRect/>
                    </a:stretch>
                  </pic:blipFill>
                  <pic:spPr>
                    <a:xfrm rot="21600000">
                      <a:off x="0" y="0"/>
                      <a:ext cx="5236210" cy="1749425"/>
                    </a:xfrm>
                    <a:prstGeom prst="rect">
                      <a:avLst/>
                    </a:prstGeom>
                  </pic:spPr>
                </pic:pic>
              </a:graphicData>
            </a:graphic>
          </wp:inline>
        </w:drawing>
      </w:r>
    </w:p>
    <w:p w14:paraId="1505E689">
      <w:pPr>
        <w:snapToGrid/>
        <w:spacing w:line="360" w:lineRule="auto"/>
        <w:jc w:val="both"/>
        <w:rPr>
          <w:rFonts w:ascii="宋体" w:hAnsi="宋体" w:eastAsia="宋体" w:cs="宋体"/>
          <w:sz w:val="24"/>
        </w:rPr>
      </w:pPr>
      <w:r>
        <w:rPr>
          <w:rFonts w:ascii="宋体" w:hAnsi="宋体" w:eastAsia="宋体" w:cs="宋体"/>
          <w:sz w:val="24"/>
        </w:rPr>
        <w:t>或者双击某户房屋</w:t>
      </w:r>
    </w:p>
    <w:p w14:paraId="25E33700">
      <w:pPr>
        <w:snapToGrid/>
        <w:spacing w:line="360" w:lineRule="auto"/>
        <w:jc w:val="both"/>
        <w:rPr>
          <w:rFonts w:ascii="宋体" w:hAnsi="宋体" w:eastAsia="宋体" w:cs="宋体"/>
          <w:sz w:val="24"/>
        </w:rPr>
      </w:pPr>
      <w:r>
        <w:rPr>
          <w:rFonts w:ascii="宋体" w:hAnsi="宋体" w:eastAsia="宋体"/>
        </w:rPr>
        <w:drawing>
          <wp:inline distT="0" distB="0" distL="0" distR="0">
            <wp:extent cx="4638675" cy="2758440"/>
            <wp:effectExtent l="0" t="0" r="9525" b="3810"/>
            <wp:docPr id="200" name="picture" descr="descript"/>
            <wp:cNvGraphicFramePr/>
            <a:graphic xmlns:a="http://schemas.openxmlformats.org/drawingml/2006/main">
              <a:graphicData uri="http://schemas.openxmlformats.org/drawingml/2006/picture">
                <pic:pic xmlns:pic="http://schemas.openxmlformats.org/drawingml/2006/picture">
                  <pic:nvPicPr>
                    <pic:cNvPr id="200" name="picture" descr="descript"/>
                    <pic:cNvPicPr/>
                  </pic:nvPicPr>
                  <pic:blipFill>
                    <a:blip r:embed="rId77"/>
                    <a:srcRect/>
                    <a:stretch>
                      <a:fillRect/>
                    </a:stretch>
                  </pic:blipFill>
                  <pic:spPr>
                    <a:xfrm rot="21600000">
                      <a:off x="0" y="0"/>
                      <a:ext cx="4638675" cy="2758440"/>
                    </a:xfrm>
                    <a:prstGeom prst="rect">
                      <a:avLst/>
                    </a:prstGeom>
                  </pic:spPr>
                </pic:pic>
              </a:graphicData>
            </a:graphic>
          </wp:inline>
        </w:drawing>
      </w:r>
    </w:p>
    <w:p w14:paraId="45A27D6E">
      <w:pPr>
        <w:numPr>
          <w:ilvl w:val="-1"/>
          <w:numId w:val="0"/>
        </w:numPr>
        <w:snapToGrid/>
        <w:spacing w:line="360" w:lineRule="auto"/>
        <w:jc w:val="both"/>
        <w:outlineLvl w:val="1"/>
        <w:rPr>
          <w:rFonts w:hint="eastAsia" w:ascii="宋体" w:hAnsi="宋体" w:eastAsia="宋体" w:cs="宋体"/>
          <w:b/>
          <w:bCs/>
          <w:sz w:val="24"/>
        </w:rPr>
      </w:pPr>
      <w:bookmarkStart w:id="1479" w:name="_Toc446095576"/>
      <w:bookmarkStart w:id="1480" w:name="_Toc705888501"/>
      <w:bookmarkStart w:id="1481" w:name="_Toc1505276555"/>
      <w:bookmarkStart w:id="1482" w:name="_Toc1293670579"/>
      <w:bookmarkStart w:id="1483" w:name="_Toc2110265375"/>
      <w:bookmarkStart w:id="1484" w:name="_Toc1792740269"/>
      <w:bookmarkStart w:id="1485" w:name="_Toc2055367840"/>
      <w:bookmarkStart w:id="1486" w:name="_Toc1657022971"/>
      <w:bookmarkStart w:id="1487" w:name="_Toc1301473119"/>
      <w:bookmarkStart w:id="1488" w:name="_Toc1186345296"/>
      <w:bookmarkStart w:id="1489" w:name="_Toc554417054"/>
      <w:bookmarkStart w:id="1490" w:name="_Toc1492821428"/>
      <w:bookmarkStart w:id="1491" w:name="_Toc2046926829"/>
      <w:bookmarkStart w:id="1492" w:name="_Toc906780534"/>
      <w:bookmarkStart w:id="1493" w:name="_Toc821005036"/>
      <w:bookmarkStart w:id="1494" w:name="_Toc2112969811"/>
      <w:bookmarkStart w:id="1495" w:name="_Toc1186116090"/>
      <w:bookmarkStart w:id="1496" w:name="_Toc1794128213"/>
      <w:bookmarkStart w:id="1497" w:name="_Toc12472"/>
      <w:r>
        <w:rPr>
          <w:rFonts w:hint="eastAsia" w:ascii="宋体" w:hAnsi="宋体" w:eastAsia="宋体" w:cs="宋体"/>
          <w:b/>
          <w:bCs/>
          <w:sz w:val="24"/>
          <w:lang w:eastAsia="zh-CN"/>
        </w:rPr>
        <w:t>（三）</w:t>
      </w:r>
      <w:r>
        <w:rPr>
          <w:rFonts w:hint="eastAsia" w:ascii="宋体" w:hAnsi="宋体" w:eastAsia="宋体" w:cs="宋体"/>
          <w:b/>
          <w:bCs/>
          <w:sz w:val="24"/>
        </w:rPr>
        <w:t>如何查询业务进度？</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1B59EBBC">
      <w:pPr>
        <w:snapToGrid/>
        <w:spacing w:line="360" w:lineRule="auto"/>
        <w:jc w:val="both"/>
        <w:rPr>
          <w:rFonts w:ascii="宋体" w:hAnsi="宋体" w:eastAsia="宋体" w:cs="宋体"/>
          <w:sz w:val="24"/>
        </w:rPr>
      </w:pPr>
      <w:bookmarkStart w:id="1498" w:name="_Toc1304618043"/>
      <w:bookmarkStart w:id="1499" w:name="_Toc952834846"/>
      <w:r>
        <w:rPr>
          <w:rFonts w:ascii="宋体" w:hAnsi="宋体" w:eastAsia="宋体" w:cs="宋体"/>
          <w:b/>
          <w:i/>
          <w:color w:val="FF0000"/>
          <w:sz w:val="24"/>
          <w:shd w:val="clear" w:color="auto" w:fill="FFFF00"/>
          <w:lang w:val="en"/>
        </w:rPr>
        <w:t>答：</w:t>
      </w:r>
      <w:bookmarkEnd w:id="1498"/>
      <w:bookmarkEnd w:id="1499"/>
      <w:bookmarkStart w:id="1500" w:name="_Toc775075780"/>
      <w:r>
        <w:rPr>
          <w:rFonts w:hint="default" w:ascii="宋体" w:hAnsi="宋体" w:eastAsia="宋体" w:cs="宋体"/>
          <w:sz w:val="24"/>
        </w:rPr>
        <w:t>1、登录物业平台查询，业务提交后，在首页－我的工作，进入找到对应要查询的业务。</w:t>
      </w:r>
      <w:bookmarkEnd w:id="1500"/>
    </w:p>
    <w:p w14:paraId="6DC49FA2">
      <w:pPr>
        <w:snapToGrid/>
        <w:spacing w:line="360" w:lineRule="auto"/>
        <w:jc w:val="both"/>
        <w:rPr>
          <w:rFonts w:ascii="宋体" w:hAnsi="宋体" w:eastAsia="宋体" w:cs="宋体"/>
          <w:sz w:val="24"/>
        </w:rPr>
      </w:pPr>
      <w:r>
        <w:rPr>
          <w:rFonts w:ascii="宋体" w:hAnsi="宋体" w:eastAsia="宋体"/>
        </w:rPr>
        <w:drawing>
          <wp:inline distT="0" distB="0" distL="0" distR="0">
            <wp:extent cx="2995930" cy="1125220"/>
            <wp:effectExtent l="0" t="0" r="1397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8"/>
                    <a:stretch>
                      <a:fillRect/>
                    </a:stretch>
                  </pic:blipFill>
                  <pic:spPr>
                    <a:xfrm>
                      <a:off x="0" y="0"/>
                      <a:ext cx="2995930" cy="1125220"/>
                    </a:xfrm>
                    <a:prstGeom prst="rect">
                      <a:avLst/>
                    </a:prstGeom>
                  </pic:spPr>
                </pic:pic>
              </a:graphicData>
            </a:graphic>
          </wp:inline>
        </w:drawing>
      </w:r>
    </w:p>
    <w:p w14:paraId="4D1CC8FD">
      <w:pPr>
        <w:snapToGrid/>
        <w:spacing w:line="360" w:lineRule="auto"/>
        <w:jc w:val="both"/>
        <w:rPr>
          <w:rFonts w:ascii="宋体" w:hAnsi="宋体" w:eastAsia="宋体" w:cs="宋体"/>
          <w:sz w:val="24"/>
        </w:rPr>
      </w:pPr>
      <w:r>
        <w:rPr>
          <w:rFonts w:ascii="宋体" w:hAnsi="宋体" w:eastAsia="宋体"/>
        </w:rPr>
        <w:drawing>
          <wp:inline distT="0" distB="0" distL="0" distR="0">
            <wp:extent cx="5274310" cy="113919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9"/>
                    <a:stretch>
                      <a:fillRect/>
                    </a:stretch>
                  </pic:blipFill>
                  <pic:spPr>
                    <a:xfrm>
                      <a:off x="0" y="0"/>
                      <a:ext cx="5274310" cy="1139190"/>
                    </a:xfrm>
                    <a:prstGeom prst="rect">
                      <a:avLst/>
                    </a:prstGeom>
                  </pic:spPr>
                </pic:pic>
              </a:graphicData>
            </a:graphic>
          </wp:inline>
        </w:drawing>
      </w:r>
    </w:p>
    <w:p w14:paraId="3A42ABD7">
      <w:pPr>
        <w:snapToGrid/>
        <w:spacing w:line="360" w:lineRule="auto"/>
        <w:jc w:val="both"/>
        <w:rPr>
          <w:rFonts w:hint="eastAsia" w:ascii="宋体" w:hAnsi="宋体" w:eastAsia="宋体" w:cs="宋体"/>
          <w:sz w:val="24"/>
          <w:lang w:eastAsia="zh-CN"/>
        </w:rPr>
      </w:pPr>
      <w:r>
        <w:rPr>
          <w:rFonts w:hint="eastAsia" w:ascii="宋体" w:hAnsi="宋体" w:eastAsia="宋体" w:cs="宋体"/>
          <w:sz w:val="24"/>
        </w:rPr>
        <w:t>状态为：受理中</w:t>
      </w:r>
      <w:r>
        <w:rPr>
          <w:rFonts w:ascii="宋体" w:hAnsi="宋体" w:eastAsia="宋体" w:cs="宋体"/>
          <w:sz w:val="24"/>
        </w:rPr>
        <w:t>(已提交,等待受理)</w:t>
      </w:r>
      <w:r>
        <w:rPr>
          <w:rFonts w:hint="eastAsia" w:ascii="宋体" w:hAnsi="宋体" w:eastAsia="宋体" w:cs="宋体"/>
          <w:sz w:val="24"/>
        </w:rPr>
        <w:t>。表示等待主管部门受理</w:t>
      </w:r>
      <w:r>
        <w:rPr>
          <w:rFonts w:hint="eastAsia" w:ascii="宋体" w:hAnsi="宋体" w:eastAsia="宋体" w:cs="宋体"/>
          <w:sz w:val="24"/>
          <w:lang w:eastAsia="zh-CN"/>
        </w:rPr>
        <w:t>。</w:t>
      </w:r>
    </w:p>
    <w:p w14:paraId="300DD22D">
      <w:pPr>
        <w:snapToGrid/>
        <w:spacing w:line="360" w:lineRule="auto"/>
        <w:jc w:val="both"/>
        <w:rPr>
          <w:rFonts w:hint="eastAsia" w:ascii="宋体" w:hAnsi="宋体" w:eastAsia="宋体" w:cs="宋体"/>
          <w:sz w:val="24"/>
          <w:lang w:eastAsia="zh-CN"/>
        </w:rPr>
      </w:pPr>
      <w:r>
        <w:rPr>
          <w:rFonts w:hint="eastAsia" w:ascii="宋体" w:hAnsi="宋体" w:eastAsia="宋体" w:cs="宋体"/>
          <w:sz w:val="24"/>
        </w:rPr>
        <w:t>状态为：审批中</w:t>
      </w:r>
      <w:r>
        <w:rPr>
          <w:rFonts w:ascii="宋体" w:hAnsi="宋体" w:eastAsia="宋体" w:cs="宋体"/>
          <w:sz w:val="24"/>
        </w:rPr>
        <w:t>(已受理,正在审批)</w:t>
      </w:r>
      <w:r>
        <w:rPr>
          <w:rFonts w:hint="eastAsia" w:ascii="宋体" w:hAnsi="宋体" w:eastAsia="宋体" w:cs="宋体"/>
          <w:sz w:val="24"/>
        </w:rPr>
        <w:t>。表示主管部门已受理，在审批过程中</w:t>
      </w:r>
      <w:r>
        <w:rPr>
          <w:rFonts w:hint="eastAsia" w:ascii="宋体" w:hAnsi="宋体" w:eastAsia="宋体" w:cs="宋体"/>
          <w:sz w:val="24"/>
          <w:lang w:eastAsia="zh-CN"/>
        </w:rPr>
        <w:t>。</w:t>
      </w:r>
    </w:p>
    <w:p w14:paraId="42B091C7">
      <w:pPr>
        <w:snapToGrid/>
        <w:spacing w:line="360" w:lineRule="auto"/>
        <w:jc w:val="both"/>
        <w:rPr>
          <w:rFonts w:ascii="宋体" w:hAnsi="宋体" w:eastAsia="宋体" w:cs="宋体"/>
          <w:sz w:val="24"/>
        </w:rPr>
      </w:pPr>
      <w:r>
        <w:rPr>
          <w:rFonts w:hint="eastAsia" w:ascii="宋体" w:hAnsi="宋体" w:eastAsia="宋体" w:cs="宋体"/>
          <w:sz w:val="24"/>
        </w:rPr>
        <w:t>状态为：已完成。表示该业务已审批完成。</w:t>
      </w:r>
    </w:p>
    <w:p w14:paraId="52BE928B">
      <w:pPr>
        <w:snapToGrid/>
        <w:spacing w:line="360" w:lineRule="auto"/>
        <w:jc w:val="both"/>
        <w:rPr>
          <w:rFonts w:ascii="宋体" w:hAnsi="宋体" w:eastAsia="宋体" w:cs="宋体"/>
          <w:sz w:val="24"/>
        </w:rPr>
      </w:pPr>
      <w:r>
        <w:rPr>
          <w:rFonts w:hint="eastAsia" w:ascii="宋体" w:hAnsi="宋体" w:eastAsia="宋体" w:cs="宋体"/>
          <w:sz w:val="24"/>
        </w:rPr>
        <w:t>2、在公众平台首页查询，</w:t>
      </w:r>
      <w:r>
        <w:fldChar w:fldCharType="begin"/>
      </w:r>
      <w:r>
        <w:instrText xml:space="preserve"> HYPERLINK "http://221.179.74.54/GZ" </w:instrText>
      </w:r>
      <w:r>
        <w:fldChar w:fldCharType="separate"/>
      </w:r>
      <w:r>
        <w:rPr>
          <w:rFonts w:hint="eastAsia" w:ascii="宋体" w:hAnsi="宋体" w:eastAsia="宋体" w:cs="宋体"/>
          <w:color w:val="0000FF"/>
          <w:sz w:val="24"/>
        </w:rPr>
        <w:t>http://221.179.74.54/GZ</w:t>
      </w:r>
      <w:r>
        <w:rPr>
          <w:rFonts w:hint="eastAsia" w:ascii="宋体" w:hAnsi="宋体" w:eastAsia="宋体" w:cs="宋体"/>
          <w:color w:val="0000FF"/>
          <w:sz w:val="24"/>
        </w:rPr>
        <w:fldChar w:fldCharType="end"/>
      </w:r>
      <w:r>
        <w:rPr>
          <w:rFonts w:hint="eastAsia" w:ascii="宋体" w:hAnsi="宋体" w:eastAsia="宋体" w:cs="宋体"/>
          <w:sz w:val="24"/>
        </w:rPr>
        <w:t>，业务受理查询，进入输入业务单编号（使用申请表左上方1</w:t>
      </w:r>
      <w:r>
        <w:rPr>
          <w:rFonts w:ascii="宋体" w:hAnsi="宋体" w:eastAsia="宋体" w:cs="宋体"/>
          <w:sz w:val="24"/>
        </w:rPr>
        <w:t>4</w:t>
      </w:r>
      <w:r>
        <w:rPr>
          <w:rFonts w:hint="eastAsia" w:ascii="宋体" w:hAnsi="宋体" w:eastAsia="宋体" w:cs="宋体"/>
          <w:sz w:val="24"/>
        </w:rPr>
        <w:t>开头的编号）后</w:t>
      </w:r>
      <w:r>
        <w:rPr>
          <w:rFonts w:ascii="宋体" w:hAnsi="宋体" w:eastAsia="宋体" w:cs="宋体"/>
          <w:sz w:val="24"/>
        </w:rPr>
        <w:t>，</w:t>
      </w:r>
      <w:r>
        <w:rPr>
          <w:rFonts w:hint="eastAsia" w:ascii="宋体" w:hAnsi="宋体" w:eastAsia="宋体" w:cs="宋体"/>
          <w:sz w:val="24"/>
        </w:rPr>
        <w:t>点查询。</w:t>
      </w:r>
    </w:p>
    <w:p w14:paraId="1D02313A">
      <w:pPr>
        <w:pStyle w:val="17"/>
        <w:snapToGrid/>
        <w:spacing w:line="360" w:lineRule="auto"/>
        <w:ind w:firstLine="0" w:firstLineChars="0"/>
        <w:jc w:val="both"/>
        <w:rPr>
          <w:rFonts w:ascii="宋体" w:hAnsi="宋体" w:eastAsia="宋体" w:cs="宋体"/>
          <w:sz w:val="24"/>
        </w:rPr>
      </w:pPr>
      <w:r>
        <w:rPr>
          <w:rFonts w:ascii="宋体" w:hAnsi="宋体" w:eastAsia="宋体"/>
        </w:rPr>
        <w:drawing>
          <wp:inline distT="0" distB="0" distL="0" distR="0">
            <wp:extent cx="4721860" cy="116078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0"/>
                    <a:stretch>
                      <a:fillRect/>
                    </a:stretch>
                  </pic:blipFill>
                  <pic:spPr>
                    <a:xfrm>
                      <a:off x="0" y="0"/>
                      <a:ext cx="4721860" cy="1160780"/>
                    </a:xfrm>
                    <a:prstGeom prst="rect">
                      <a:avLst/>
                    </a:prstGeom>
                  </pic:spPr>
                </pic:pic>
              </a:graphicData>
            </a:graphic>
          </wp:inline>
        </w:drawing>
      </w:r>
    </w:p>
    <w:p w14:paraId="02847377">
      <w:pPr>
        <w:pStyle w:val="17"/>
        <w:snapToGrid/>
        <w:spacing w:line="360" w:lineRule="auto"/>
        <w:ind w:firstLine="0" w:firstLineChars="0"/>
        <w:jc w:val="both"/>
        <w:rPr>
          <w:rFonts w:ascii="宋体" w:hAnsi="宋体" w:eastAsia="宋体" w:cs="宋体"/>
          <w:sz w:val="24"/>
        </w:rPr>
      </w:pPr>
      <w:r>
        <w:rPr>
          <w:rFonts w:ascii="宋体" w:hAnsi="宋体" w:eastAsia="宋体"/>
        </w:rPr>
        <w:drawing>
          <wp:inline distT="0" distB="0" distL="0" distR="0">
            <wp:extent cx="4710430" cy="755650"/>
            <wp:effectExtent l="0" t="0" r="1397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1"/>
                    <a:stretch>
                      <a:fillRect/>
                    </a:stretch>
                  </pic:blipFill>
                  <pic:spPr>
                    <a:xfrm>
                      <a:off x="0" y="0"/>
                      <a:ext cx="4710430" cy="755650"/>
                    </a:xfrm>
                    <a:prstGeom prst="rect">
                      <a:avLst/>
                    </a:prstGeom>
                  </pic:spPr>
                </pic:pic>
              </a:graphicData>
            </a:graphic>
          </wp:inline>
        </w:drawing>
      </w:r>
    </w:p>
    <w:p w14:paraId="2A5B39C4">
      <w:pPr>
        <w:pStyle w:val="17"/>
        <w:snapToGrid/>
        <w:spacing w:line="360" w:lineRule="auto"/>
        <w:ind w:firstLine="0" w:firstLineChars="0"/>
        <w:jc w:val="both"/>
        <w:rPr>
          <w:rFonts w:ascii="宋体" w:hAnsi="宋体" w:eastAsia="宋体" w:cs="宋体"/>
          <w:sz w:val="24"/>
        </w:rPr>
      </w:pPr>
      <w:r>
        <w:rPr>
          <w:rFonts w:ascii="宋体" w:hAnsi="宋体" w:eastAsia="宋体"/>
        </w:rPr>
        <w:drawing>
          <wp:inline distT="0" distB="0" distL="0" distR="0">
            <wp:extent cx="4780280" cy="1611630"/>
            <wp:effectExtent l="0" t="0" r="127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2"/>
                    <a:stretch>
                      <a:fillRect/>
                    </a:stretch>
                  </pic:blipFill>
                  <pic:spPr>
                    <a:xfrm>
                      <a:off x="0" y="0"/>
                      <a:ext cx="4780280" cy="1611630"/>
                    </a:xfrm>
                    <a:prstGeom prst="rect">
                      <a:avLst/>
                    </a:prstGeom>
                  </pic:spPr>
                </pic:pic>
              </a:graphicData>
            </a:graphic>
          </wp:inline>
        </w:drawing>
      </w:r>
    </w:p>
    <w:p w14:paraId="53E2F475">
      <w:pPr>
        <w:pStyle w:val="2"/>
        <w:snapToGrid/>
        <w:spacing w:line="360" w:lineRule="auto"/>
        <w:jc w:val="both"/>
        <w:outlineLvl w:val="0"/>
        <w:rPr>
          <w:rFonts w:ascii="宋体" w:hAnsi="宋体" w:eastAsia="宋体" w:cs="宋体"/>
          <w:sz w:val="28"/>
          <w:szCs w:val="28"/>
        </w:rPr>
      </w:pPr>
      <w:bookmarkStart w:id="1501" w:name="_Toc1437612537"/>
      <w:bookmarkStart w:id="1502" w:name="_Toc699277900"/>
      <w:bookmarkStart w:id="1503" w:name="_Toc13301185"/>
      <w:bookmarkStart w:id="1504" w:name="_Toc1216488821"/>
      <w:bookmarkStart w:id="1505" w:name="_Toc1932118817"/>
      <w:bookmarkStart w:id="1506" w:name="_Toc481931607"/>
      <w:bookmarkStart w:id="1507" w:name="_Toc2007119822"/>
      <w:bookmarkStart w:id="1508" w:name="_Toc1035098587"/>
      <w:bookmarkStart w:id="1509" w:name="_Toc650835385"/>
      <w:bookmarkStart w:id="1510" w:name="_Toc1626764731"/>
      <w:bookmarkStart w:id="1511" w:name="_Toc937262535"/>
      <w:bookmarkStart w:id="1512" w:name="_Toc1163651238"/>
      <w:bookmarkStart w:id="1513" w:name="_Toc957130330"/>
      <w:bookmarkStart w:id="1514" w:name="_Toc1647051259"/>
      <w:bookmarkStart w:id="1515" w:name="_Toc1691616254"/>
      <w:bookmarkStart w:id="1516" w:name="_Toc1192909814"/>
      <w:bookmarkStart w:id="1517" w:name="_Toc823669658"/>
      <w:bookmarkStart w:id="1518" w:name="_Toc558309066"/>
      <w:bookmarkStart w:id="1519" w:name="_Toc4218"/>
      <w:r>
        <w:rPr>
          <w:rFonts w:hint="eastAsia" w:ascii="宋体" w:hAnsi="宋体" w:eastAsia="宋体" w:cs="宋体"/>
          <w:sz w:val="28"/>
          <w:szCs w:val="28"/>
        </w:rPr>
        <w:t>十四、基础名词（如名义楼层、单元/梯）</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5A8C54BB">
      <w:pPr>
        <w:snapToGrid/>
        <w:spacing w:line="360" w:lineRule="auto"/>
        <w:jc w:val="both"/>
        <w:outlineLvl w:val="1"/>
        <w:rPr>
          <w:rFonts w:hint="eastAsia" w:ascii="宋体" w:hAnsi="宋体" w:eastAsia="宋体" w:cs="宋体"/>
          <w:b/>
          <w:bCs/>
          <w:sz w:val="24"/>
        </w:rPr>
      </w:pPr>
      <w:bookmarkStart w:id="1520" w:name="_Toc305287777"/>
      <w:bookmarkStart w:id="1521" w:name="_Toc109163436"/>
      <w:bookmarkStart w:id="1522" w:name="_Toc1958786964"/>
      <w:bookmarkStart w:id="1523" w:name="_Toc752069229"/>
      <w:bookmarkStart w:id="1524" w:name="_Toc1878306996"/>
      <w:bookmarkStart w:id="1525" w:name="_Toc316169323"/>
      <w:bookmarkStart w:id="1526" w:name="_Toc602942803"/>
      <w:bookmarkStart w:id="1527" w:name="_Toc817218742"/>
      <w:bookmarkStart w:id="1528" w:name="_Toc1944532059"/>
      <w:bookmarkStart w:id="1529" w:name="_Toc1729915049"/>
      <w:bookmarkStart w:id="1530" w:name="_Toc1759883075"/>
      <w:bookmarkStart w:id="1531" w:name="_Toc2113994768"/>
      <w:bookmarkStart w:id="1532" w:name="_Toc1714021331"/>
      <w:bookmarkStart w:id="1533" w:name="_Toc1375819869"/>
      <w:bookmarkStart w:id="1534" w:name="_Toc175253776"/>
      <w:bookmarkStart w:id="1535" w:name="_Toc982058959"/>
      <w:bookmarkStart w:id="1536" w:name="_Toc724658283"/>
      <w:bookmarkStart w:id="1537" w:name="_Toc1763795423"/>
      <w:bookmarkStart w:id="1538" w:name="_Toc8784"/>
      <w:r>
        <w:rPr>
          <w:rFonts w:hint="eastAsia" w:ascii="宋体" w:hAnsi="宋体" w:eastAsia="宋体" w:cs="宋体"/>
          <w:b/>
          <w:bCs/>
          <w:sz w:val="24"/>
        </w:rPr>
        <w:t>（一）</w:t>
      </w:r>
      <w:r>
        <w:rPr>
          <w:rFonts w:hint="eastAsia" w:ascii="宋体" w:hAnsi="宋体" w:eastAsia="宋体" w:cs="宋体"/>
          <w:b/>
          <w:bCs/>
          <w:sz w:val="24"/>
          <w:lang w:eastAsia="zh-CN"/>
        </w:rPr>
        <w:t>如何区分</w:t>
      </w:r>
      <w:r>
        <w:rPr>
          <w:rFonts w:hint="eastAsia" w:ascii="宋体" w:hAnsi="宋体" w:eastAsia="宋体" w:cs="宋体"/>
          <w:b/>
          <w:bCs/>
          <w:sz w:val="24"/>
        </w:rPr>
        <w:t>名义楼层和实际楼层？</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57AF7E51">
      <w:r>
        <w:rPr>
          <w:rFonts w:ascii="宋体" w:hAnsi="宋体" w:eastAsia="宋体" w:cs="宋体"/>
          <w:b/>
          <w:i/>
          <w:color w:val="FF0000"/>
          <w:sz w:val="24"/>
          <w:shd w:val="clear" w:color="auto" w:fill="FFFF00"/>
          <w:lang w:val="en"/>
        </w:rPr>
        <w:t>答：</w:t>
      </w:r>
    </w:p>
    <w:p w14:paraId="17E6C3B5">
      <w:pPr>
        <w:snapToGrid/>
        <w:spacing w:line="360" w:lineRule="auto"/>
        <w:jc w:val="both"/>
        <w:rPr>
          <w:rFonts w:ascii="宋体" w:hAnsi="宋体" w:eastAsia="宋体" w:cs="宋体"/>
          <w:sz w:val="24"/>
        </w:rPr>
      </w:pPr>
      <w:r>
        <w:rPr>
          <w:rFonts w:ascii="宋体" w:hAnsi="宋体" w:eastAsia="宋体" w:cs="宋体"/>
          <w:sz w:val="24"/>
          <w:lang w:val="en"/>
        </w:rPr>
        <w:t>1、</w:t>
      </w:r>
      <w:r>
        <w:rPr>
          <w:rFonts w:ascii="宋体" w:hAnsi="宋体" w:eastAsia="宋体" w:cs="宋体"/>
          <w:sz w:val="24"/>
        </w:rPr>
        <w:t>如果存在实际是4层，但是叫做3A层这种情况，那么名义楼层为：3A层，实际楼层为：4</w:t>
      </w:r>
    </w:p>
    <w:p w14:paraId="6085D192">
      <w:pPr>
        <w:snapToGrid/>
        <w:spacing w:line="360" w:lineRule="auto"/>
        <w:jc w:val="both"/>
        <w:rPr>
          <w:rFonts w:ascii="宋体" w:hAnsi="宋体" w:eastAsia="宋体" w:cs="宋体"/>
          <w:b/>
          <w:bCs/>
          <w:sz w:val="24"/>
        </w:rPr>
      </w:pPr>
      <w:r>
        <w:rPr>
          <w:rFonts w:ascii="宋体" w:hAnsi="宋体" w:eastAsia="宋体" w:cs="宋体"/>
          <w:bCs/>
          <w:sz w:val="24"/>
          <w:lang w:val="en"/>
        </w:rPr>
        <w:t>2、</w:t>
      </w:r>
      <w:r>
        <w:rPr>
          <w:rFonts w:ascii="宋体" w:hAnsi="宋体" w:eastAsia="宋体" w:cs="宋体"/>
          <w:bCs/>
          <w:sz w:val="24"/>
        </w:rPr>
        <w:t>如果不存在上述情况，那么名义楼层即为实际楼层，</w:t>
      </w:r>
      <w:r>
        <w:rPr>
          <w:rFonts w:ascii="宋体" w:hAnsi="宋体" w:eastAsia="宋体" w:cs="宋体"/>
          <w:sz w:val="24"/>
        </w:rPr>
        <w:t>比如6层，名义楼层可以填6层也可以填6，实际楼层只能填6</w:t>
      </w:r>
      <w:r>
        <w:rPr>
          <w:rFonts w:hint="eastAsia" w:ascii="宋体" w:hAnsi="宋体" w:eastAsia="宋体" w:cs="宋体"/>
          <w:sz w:val="24"/>
        </w:rPr>
        <w:t>。</w:t>
      </w:r>
      <w:r>
        <w:rPr>
          <w:rFonts w:hint="eastAsia" w:ascii="宋体" w:hAnsi="宋体" w:eastAsia="宋体" w:cs="宋体"/>
          <w:color w:val="0000FF"/>
          <w:sz w:val="24"/>
        </w:rPr>
        <w:t>（即实际楼层只能填数字）</w:t>
      </w:r>
    </w:p>
    <w:p w14:paraId="52AC4A6C">
      <w:pPr>
        <w:snapToGrid/>
        <w:spacing w:line="360" w:lineRule="auto"/>
        <w:jc w:val="both"/>
        <w:outlineLvl w:val="1"/>
        <w:rPr>
          <w:rFonts w:hint="eastAsia" w:ascii="宋体" w:hAnsi="宋体" w:eastAsia="宋体" w:cs="宋体"/>
          <w:b/>
          <w:bCs/>
          <w:sz w:val="24"/>
        </w:rPr>
      </w:pPr>
      <w:bookmarkStart w:id="1539" w:name="_Toc1850499403"/>
      <w:bookmarkStart w:id="1540" w:name="_Toc601062320"/>
      <w:bookmarkStart w:id="1541" w:name="_Toc1394175373"/>
      <w:bookmarkStart w:id="1542" w:name="_Toc392259102"/>
      <w:bookmarkStart w:id="1543" w:name="_Toc222043564"/>
      <w:bookmarkStart w:id="1544" w:name="_Toc1380582848"/>
      <w:bookmarkStart w:id="1545" w:name="_Toc2010170717"/>
      <w:bookmarkStart w:id="1546" w:name="_Toc1923650223"/>
      <w:bookmarkStart w:id="1547" w:name="_Toc323606684"/>
      <w:bookmarkStart w:id="1548" w:name="_Toc566881588"/>
      <w:bookmarkStart w:id="1549" w:name="_Toc838353052"/>
      <w:bookmarkStart w:id="1550" w:name="_Toc571905786"/>
      <w:bookmarkStart w:id="1551" w:name="_Toc445565335"/>
      <w:bookmarkStart w:id="1552" w:name="_Toc2017385261"/>
      <w:bookmarkStart w:id="1553" w:name="_Toc783467714"/>
      <w:bookmarkStart w:id="1554" w:name="_Toc1090748113"/>
      <w:bookmarkStart w:id="1555" w:name="_Toc697533914"/>
      <w:bookmarkStart w:id="1556" w:name="_Toc1454044882"/>
      <w:bookmarkStart w:id="1557" w:name="_Toc20783"/>
      <w:r>
        <w:rPr>
          <w:rFonts w:hint="eastAsia" w:ascii="宋体" w:hAnsi="宋体" w:eastAsia="宋体" w:cs="宋体"/>
          <w:b/>
          <w:bCs/>
          <w:sz w:val="24"/>
        </w:rPr>
        <w:t>（二）</w:t>
      </w:r>
      <w:r>
        <w:rPr>
          <w:rFonts w:hint="eastAsia" w:ascii="宋体" w:hAnsi="宋体" w:eastAsia="宋体" w:cs="宋体"/>
          <w:b/>
          <w:bCs/>
          <w:sz w:val="24"/>
          <w:lang w:eastAsia="zh-CN"/>
        </w:rPr>
        <w:t>如何填写</w:t>
      </w:r>
      <w:r>
        <w:rPr>
          <w:rFonts w:hint="eastAsia" w:ascii="宋体" w:hAnsi="宋体" w:eastAsia="宋体" w:cs="宋体"/>
          <w:b/>
          <w:bCs/>
          <w:sz w:val="24"/>
        </w:rPr>
        <w:t>单元/梯？</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60E09D54">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单元是必填项，该房屋属于几单元就写几单元，若未区分单元的，填写1单元或者0单元</w:t>
      </w:r>
      <w:r>
        <w:rPr>
          <w:rFonts w:hint="eastAsia" w:ascii="宋体" w:hAnsi="宋体" w:eastAsia="宋体" w:cs="宋体"/>
          <w:sz w:val="24"/>
        </w:rPr>
        <w:t>。</w:t>
      </w:r>
    </w:p>
    <w:p w14:paraId="2F48FD97">
      <w:pPr>
        <w:snapToGrid/>
        <w:spacing w:line="360" w:lineRule="auto"/>
        <w:jc w:val="both"/>
        <w:outlineLvl w:val="1"/>
        <w:rPr>
          <w:rFonts w:hint="eastAsia" w:ascii="宋体" w:hAnsi="宋体" w:eastAsia="宋体" w:cs="宋体"/>
          <w:b/>
          <w:bCs/>
          <w:sz w:val="24"/>
        </w:rPr>
      </w:pPr>
      <w:bookmarkStart w:id="1558" w:name="_Toc1488238400"/>
      <w:bookmarkStart w:id="1559" w:name="_Toc2058732122"/>
      <w:bookmarkStart w:id="1560" w:name="_Toc1736685906"/>
      <w:bookmarkStart w:id="1561" w:name="_Toc1671054015"/>
      <w:bookmarkStart w:id="1562" w:name="_Toc1067202245"/>
      <w:bookmarkStart w:id="1563" w:name="_Toc26499535"/>
      <w:bookmarkStart w:id="1564" w:name="_Toc970216224"/>
      <w:bookmarkStart w:id="1565" w:name="_Toc1263067205"/>
      <w:bookmarkStart w:id="1566" w:name="_Toc854946078"/>
      <w:bookmarkStart w:id="1567" w:name="_Toc1933521803"/>
      <w:bookmarkStart w:id="1568" w:name="_Toc1231703510"/>
      <w:bookmarkStart w:id="1569" w:name="_Toc1140681182"/>
      <w:bookmarkStart w:id="1570" w:name="_Toc2057105770"/>
      <w:bookmarkStart w:id="1571" w:name="_Toc1797534923"/>
      <w:bookmarkStart w:id="1572" w:name="_Toc1385729902"/>
      <w:bookmarkStart w:id="1573" w:name="_Toc55782038"/>
      <w:bookmarkStart w:id="1574" w:name="_Toc646423475"/>
      <w:bookmarkStart w:id="1575" w:name="_Toc2014003968"/>
      <w:bookmarkStart w:id="1576" w:name="_Toc28767"/>
      <w:r>
        <w:rPr>
          <w:rFonts w:hint="eastAsia" w:ascii="宋体" w:hAnsi="宋体" w:eastAsia="宋体" w:cs="宋体"/>
          <w:b/>
          <w:bCs/>
          <w:sz w:val="24"/>
        </w:rPr>
        <w:t>（三）</w:t>
      </w:r>
      <w:r>
        <w:rPr>
          <w:rFonts w:hint="eastAsia" w:ascii="宋体" w:hAnsi="宋体" w:eastAsia="宋体" w:cs="宋体"/>
          <w:b/>
          <w:bCs/>
          <w:sz w:val="24"/>
          <w:lang w:eastAsia="zh-CN"/>
        </w:rPr>
        <w:t>如何辨别</w:t>
      </w:r>
      <w:r>
        <w:rPr>
          <w:rFonts w:hint="eastAsia" w:ascii="宋体" w:hAnsi="宋体" w:eastAsia="宋体" w:cs="宋体"/>
          <w:b/>
          <w:bCs/>
          <w:sz w:val="24"/>
        </w:rPr>
        <w:t>室号？</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738AC752">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室号即房号或车位号，比如101,201</w:t>
      </w:r>
      <w:r>
        <w:rPr>
          <w:rFonts w:hint="eastAsia" w:ascii="宋体" w:hAnsi="宋体" w:eastAsia="宋体" w:cs="宋体"/>
          <w:sz w:val="24"/>
        </w:rPr>
        <w:t>。</w:t>
      </w:r>
    </w:p>
    <w:p w14:paraId="4FDFDD18">
      <w:pPr>
        <w:snapToGrid/>
        <w:spacing w:line="360" w:lineRule="auto"/>
        <w:jc w:val="both"/>
        <w:outlineLvl w:val="1"/>
        <w:rPr>
          <w:rFonts w:hint="eastAsia" w:ascii="宋体" w:hAnsi="宋体" w:eastAsia="宋体" w:cs="宋体"/>
          <w:b/>
          <w:bCs/>
          <w:sz w:val="24"/>
        </w:rPr>
      </w:pPr>
      <w:bookmarkStart w:id="1577" w:name="_Toc405039497"/>
      <w:bookmarkStart w:id="1578" w:name="_Toc1197986255"/>
      <w:bookmarkStart w:id="1579" w:name="_Toc744007493"/>
      <w:bookmarkStart w:id="1580" w:name="_Toc878747821"/>
      <w:bookmarkStart w:id="1581" w:name="_Toc393098640"/>
      <w:bookmarkStart w:id="1582" w:name="_Toc1866154210"/>
      <w:bookmarkStart w:id="1583" w:name="_Toc538073612"/>
      <w:bookmarkStart w:id="1584" w:name="_Toc1131480445"/>
      <w:bookmarkStart w:id="1585" w:name="_Toc1055500780"/>
      <w:bookmarkStart w:id="1586" w:name="_Toc1461685381"/>
      <w:bookmarkStart w:id="1587" w:name="_Toc1125252913"/>
      <w:bookmarkStart w:id="1588" w:name="_Toc1873079916"/>
      <w:bookmarkStart w:id="1589" w:name="_Toc488835733"/>
      <w:bookmarkStart w:id="1590" w:name="_Toc1735650040"/>
      <w:bookmarkStart w:id="1591" w:name="_Toc629760963"/>
      <w:bookmarkStart w:id="1592" w:name="_Toc1292276928"/>
      <w:bookmarkStart w:id="1593" w:name="_Toc1852945887"/>
      <w:bookmarkStart w:id="1594" w:name="_Toc894107227"/>
      <w:bookmarkStart w:id="1595" w:name="_Toc17564"/>
      <w:r>
        <w:rPr>
          <w:rFonts w:hint="eastAsia" w:ascii="宋体" w:hAnsi="宋体" w:eastAsia="宋体" w:cs="宋体"/>
          <w:b/>
          <w:bCs/>
          <w:sz w:val="24"/>
        </w:rPr>
        <w:t>（四）</w:t>
      </w:r>
      <w:r>
        <w:rPr>
          <w:rFonts w:hint="eastAsia" w:ascii="宋体" w:hAnsi="宋体" w:eastAsia="宋体" w:cs="宋体"/>
          <w:b/>
          <w:bCs/>
          <w:sz w:val="24"/>
          <w:lang w:eastAsia="zh-CN"/>
        </w:rPr>
        <w:t>如何区分</w:t>
      </w:r>
      <w:r>
        <w:rPr>
          <w:rFonts w:hint="eastAsia" w:ascii="宋体" w:hAnsi="宋体" w:eastAsia="宋体" w:cs="宋体"/>
          <w:b/>
          <w:bCs/>
          <w:sz w:val="24"/>
        </w:rPr>
        <w:t>单元和楼栋？</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45F531DD">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楼栋是指几栋，比如1栋、2栋；单元是指楼栋里的单元，比如1栋1单元、1栋2单元、2栋1单元；未区分单元填写1单元或者0单元</w:t>
      </w:r>
      <w:r>
        <w:rPr>
          <w:rFonts w:hint="eastAsia" w:ascii="宋体" w:hAnsi="宋体" w:eastAsia="宋体" w:cs="宋体"/>
          <w:sz w:val="24"/>
        </w:rPr>
        <w:t>。</w:t>
      </w:r>
    </w:p>
    <w:p w14:paraId="3CE2C92B">
      <w:pPr>
        <w:snapToGrid/>
        <w:spacing w:line="360" w:lineRule="auto"/>
        <w:jc w:val="both"/>
        <w:outlineLvl w:val="1"/>
        <w:rPr>
          <w:rFonts w:hint="eastAsia" w:ascii="宋体" w:hAnsi="宋体" w:eastAsia="宋体" w:cs="宋体"/>
          <w:b/>
          <w:bCs/>
          <w:sz w:val="24"/>
        </w:rPr>
      </w:pPr>
      <w:bookmarkStart w:id="1596" w:name="_Toc2140206822"/>
      <w:bookmarkStart w:id="1597" w:name="_Toc296452536"/>
      <w:bookmarkStart w:id="1598" w:name="_Toc1680770840"/>
      <w:bookmarkStart w:id="1599" w:name="_Toc368021537"/>
      <w:bookmarkStart w:id="1600" w:name="_Toc630467846"/>
      <w:bookmarkStart w:id="1601" w:name="_Toc609877735"/>
      <w:bookmarkStart w:id="1602" w:name="_Toc1917042390"/>
      <w:bookmarkStart w:id="1603" w:name="_Toc891154762"/>
      <w:bookmarkStart w:id="1604" w:name="_Toc775612600"/>
      <w:bookmarkStart w:id="1605" w:name="_Toc906376484"/>
      <w:bookmarkStart w:id="1606" w:name="_Toc225062860"/>
      <w:bookmarkStart w:id="1607" w:name="_Toc1161965683"/>
      <w:bookmarkStart w:id="1608" w:name="_Toc535648805"/>
      <w:bookmarkStart w:id="1609" w:name="_Toc1025466456"/>
      <w:bookmarkStart w:id="1610" w:name="_Toc543499084"/>
      <w:bookmarkStart w:id="1611" w:name="_Toc1910548384"/>
      <w:bookmarkStart w:id="1612" w:name="_Toc476860161"/>
      <w:bookmarkStart w:id="1613" w:name="_Toc586907520"/>
      <w:bookmarkStart w:id="1614" w:name="_Toc21228"/>
      <w:r>
        <w:rPr>
          <w:rFonts w:hint="eastAsia" w:ascii="宋体" w:hAnsi="宋体" w:eastAsia="宋体" w:cs="宋体"/>
          <w:b/>
          <w:bCs/>
          <w:sz w:val="24"/>
        </w:rPr>
        <w:t>（五）</w:t>
      </w:r>
      <w:r>
        <w:rPr>
          <w:rFonts w:hint="eastAsia" w:ascii="宋体" w:hAnsi="宋体" w:eastAsia="宋体" w:cs="宋体"/>
          <w:b/>
          <w:bCs/>
          <w:sz w:val="24"/>
          <w:lang w:eastAsia="zh-CN"/>
        </w:rPr>
        <w:t>什么是</w:t>
      </w:r>
      <w:r>
        <w:rPr>
          <w:rFonts w:hint="eastAsia" w:ascii="宋体" w:hAnsi="宋体" w:eastAsia="宋体" w:cs="宋体"/>
          <w:b/>
          <w:bCs/>
          <w:sz w:val="24"/>
        </w:rPr>
        <w:t>测绘报告？</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638075F9">
      <w:pPr>
        <w:snapToGrid/>
        <w:spacing w:line="360" w:lineRule="auto"/>
        <w:jc w:val="both"/>
        <w:rPr>
          <w:rFonts w:ascii="宋体" w:hAnsi="宋体" w:eastAsia="宋体" w:cs="宋体"/>
          <w:i w:val="0"/>
          <w:iCs/>
          <w:sz w:val="24"/>
        </w:rPr>
      </w:pPr>
      <w:r>
        <w:rPr>
          <w:rFonts w:ascii="宋体" w:hAnsi="宋体" w:eastAsia="宋体" w:cs="宋体"/>
          <w:b/>
          <w:i/>
          <w:color w:val="FF0000"/>
          <w:sz w:val="24"/>
          <w:shd w:val="clear" w:color="auto" w:fill="FFFF00"/>
          <w:lang w:val="en"/>
        </w:rPr>
        <w:t>答：</w:t>
      </w:r>
      <w:r>
        <w:rPr>
          <w:rFonts w:ascii="宋体" w:hAnsi="宋体" w:eastAsia="宋体" w:cs="宋体"/>
          <w:sz w:val="24"/>
        </w:rPr>
        <w:t>测绘报告一般是测绘公司或者测绘单位出具，包含测绘出的房屋面积等信息的报告。</w:t>
      </w:r>
      <w:r>
        <w:rPr>
          <w:rFonts w:ascii="宋体" w:hAnsi="宋体" w:eastAsia="宋体" w:cs="宋体"/>
          <w:i w:val="0"/>
          <w:iCs/>
          <w:sz w:val="24"/>
        </w:rPr>
        <w:t>参考如下：</w:t>
      </w:r>
    </w:p>
    <w:p w14:paraId="6B5281A5">
      <w:pPr>
        <w:snapToGrid/>
        <w:spacing w:line="360" w:lineRule="auto"/>
        <w:jc w:val="both"/>
        <w:rPr>
          <w:rFonts w:ascii="宋体" w:hAnsi="宋体" w:eastAsia="宋体" w:cs="宋体"/>
          <w:sz w:val="24"/>
        </w:rPr>
      </w:pPr>
      <w:r>
        <w:rPr>
          <w:rFonts w:ascii="宋体" w:hAnsi="宋体" w:eastAsia="宋体"/>
          <w:sz w:val="24"/>
        </w:rPr>
        <w:drawing>
          <wp:inline distT="0" distB="0" distL="0" distR="0">
            <wp:extent cx="5262245" cy="1971040"/>
            <wp:effectExtent l="0" t="0" r="14605" b="10160"/>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83"/>
                    <a:srcRect/>
                    <a:stretch>
                      <a:fillRect/>
                    </a:stretch>
                  </pic:blipFill>
                  <pic:spPr>
                    <a:xfrm rot="21600000">
                      <a:off x="0" y="0"/>
                      <a:ext cx="5262245" cy="1971040"/>
                    </a:xfrm>
                    <a:prstGeom prst="rect">
                      <a:avLst/>
                    </a:prstGeom>
                  </pic:spPr>
                </pic:pic>
              </a:graphicData>
            </a:graphic>
          </wp:inline>
        </w:drawing>
      </w:r>
    </w:p>
    <w:p w14:paraId="1FCC02C7">
      <w:pPr>
        <w:snapToGrid/>
        <w:spacing w:line="360" w:lineRule="auto"/>
        <w:jc w:val="both"/>
        <w:outlineLvl w:val="1"/>
        <w:rPr>
          <w:rFonts w:hint="eastAsia" w:ascii="宋体" w:hAnsi="宋体" w:eastAsia="宋体" w:cs="宋体"/>
          <w:b/>
          <w:bCs/>
          <w:sz w:val="24"/>
        </w:rPr>
      </w:pPr>
      <w:bookmarkStart w:id="1615" w:name="_Toc140999489"/>
      <w:bookmarkStart w:id="1616" w:name="_Toc1504503371"/>
      <w:bookmarkStart w:id="1617" w:name="_Toc88903569"/>
      <w:bookmarkStart w:id="1618" w:name="_Toc747923746"/>
      <w:bookmarkStart w:id="1619" w:name="_Toc655213203"/>
      <w:bookmarkStart w:id="1620" w:name="_Toc1196186408"/>
      <w:bookmarkStart w:id="1621" w:name="_Toc1265566481"/>
      <w:bookmarkStart w:id="1622" w:name="_Toc1798689899"/>
      <w:bookmarkStart w:id="1623" w:name="_Toc2126468022"/>
      <w:bookmarkStart w:id="1624" w:name="_Toc2102875975"/>
      <w:bookmarkStart w:id="1625" w:name="_Toc1925501021"/>
      <w:bookmarkStart w:id="1626" w:name="_Toc1112207006"/>
      <w:bookmarkStart w:id="1627" w:name="_Toc1808392518"/>
      <w:bookmarkStart w:id="1628" w:name="_Toc386228650"/>
      <w:bookmarkStart w:id="1629" w:name="_Toc783533612"/>
      <w:bookmarkStart w:id="1630" w:name="_Toc1502462625"/>
      <w:bookmarkStart w:id="1631" w:name="_Toc768301113"/>
      <w:bookmarkStart w:id="1632" w:name="_Toc2100871965"/>
      <w:bookmarkStart w:id="1633" w:name="_Toc26005"/>
      <w:r>
        <w:rPr>
          <w:rFonts w:hint="eastAsia" w:ascii="宋体" w:hAnsi="宋体" w:eastAsia="宋体" w:cs="宋体"/>
          <w:b/>
          <w:bCs/>
          <w:sz w:val="24"/>
        </w:rPr>
        <w:t>（六）什么是物业服务合同、物业区企业接管项目备案登记表？</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1A357BDF">
      <w:pPr>
        <w:snapToGrid/>
        <w:spacing w:line="360" w:lineRule="auto"/>
        <w:ind w:firstLine="480" w:firstLineChars="200"/>
        <w:jc w:val="both"/>
        <w:rPr>
          <w:rFonts w:ascii="宋体" w:hAnsi="宋体" w:eastAsia="宋体" w:cs="宋体"/>
          <w:sz w:val="24"/>
        </w:rPr>
      </w:pPr>
      <w:r>
        <w:rPr>
          <w:rFonts w:ascii="宋体" w:hAnsi="宋体" w:eastAsia="宋体"/>
          <w:sz w:val="24"/>
        </w:rPr>
        <w:drawing>
          <wp:inline distT="0" distB="0" distL="0" distR="0">
            <wp:extent cx="4931410" cy="764540"/>
            <wp:effectExtent l="0" t="0" r="2540" b="165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84"/>
                    <a:srcRect/>
                    <a:stretch>
                      <a:fillRect/>
                    </a:stretch>
                  </pic:blipFill>
                  <pic:spPr>
                    <a:xfrm rot="21600000">
                      <a:off x="0" y="0"/>
                      <a:ext cx="4931410" cy="764540"/>
                    </a:xfrm>
                    <a:prstGeom prst="rect">
                      <a:avLst/>
                    </a:prstGeom>
                  </pic:spPr>
                </pic:pic>
              </a:graphicData>
            </a:graphic>
          </wp:inline>
        </w:drawing>
      </w:r>
    </w:p>
    <w:p w14:paraId="573D05CA">
      <w:pPr>
        <w:snapToGrid/>
        <w:spacing w:line="360" w:lineRule="auto"/>
        <w:jc w:val="both"/>
        <w:rPr>
          <w:rFonts w:ascii="宋体" w:hAnsi="宋体" w:eastAsia="宋体" w:cs="宋体"/>
          <w:sz w:val="24"/>
        </w:rPr>
      </w:pPr>
      <w:r>
        <w:rPr>
          <w:rFonts w:ascii="宋体" w:hAnsi="宋体" w:eastAsia="宋体" w:cs="宋体"/>
          <w:b/>
          <w:i/>
          <w:color w:val="FF0000"/>
          <w:sz w:val="24"/>
          <w:shd w:val="clear" w:color="auto" w:fill="FFFF00"/>
          <w:lang w:val="en"/>
        </w:rPr>
        <w:t>答：</w:t>
      </w:r>
      <w:r>
        <w:rPr>
          <w:rFonts w:ascii="宋体" w:hAnsi="宋体" w:eastAsia="宋体" w:cs="宋体"/>
          <w:sz w:val="24"/>
        </w:rPr>
        <w:t>物业服务合同即与开发商签订的前期物业服务合同，物业企业接管项目备案登记表是物业企业完成合同备案的凭证，通过《中山市物业企业接管项目登记手册》接管的，应上传接管项目明细页。如遗失相关凭证的，可以凭营业执照、公司委托书、委托人身份证到市住建局申请信息公开。</w:t>
      </w:r>
    </w:p>
    <w:p w14:paraId="01EB9086">
      <w:pPr>
        <w:snapToGrid/>
        <w:spacing w:line="360" w:lineRule="auto"/>
        <w:jc w:val="both"/>
        <w:outlineLvl w:val="1"/>
        <w:rPr>
          <w:rFonts w:hint="eastAsia" w:ascii="宋体" w:hAnsi="宋体" w:eastAsia="宋体" w:cs="宋体"/>
          <w:b w:val="0"/>
          <w:bCs w:val="0"/>
          <w:sz w:val="24"/>
        </w:rPr>
      </w:pPr>
      <w:bookmarkStart w:id="1634" w:name="_Toc742978910"/>
      <w:bookmarkStart w:id="1635" w:name="_Toc482432379"/>
      <w:bookmarkStart w:id="1636" w:name="_Toc384466335"/>
      <w:bookmarkStart w:id="1637" w:name="_Toc13060809"/>
      <w:bookmarkStart w:id="1638" w:name="_Toc722541896"/>
      <w:bookmarkStart w:id="1639" w:name="_Toc979390698"/>
      <w:bookmarkStart w:id="1640" w:name="_Toc1924336899"/>
      <w:bookmarkStart w:id="1641" w:name="_Toc1391838488"/>
      <w:bookmarkStart w:id="1642" w:name="_Toc501764769"/>
      <w:bookmarkStart w:id="1643" w:name="_Toc1932297422"/>
      <w:bookmarkStart w:id="1644" w:name="_Toc257509076"/>
      <w:bookmarkStart w:id="1645" w:name="_Toc1839626984"/>
      <w:bookmarkStart w:id="1646" w:name="_Toc91165351"/>
      <w:bookmarkStart w:id="1647" w:name="_Toc755882473"/>
      <w:bookmarkStart w:id="1648" w:name="_Toc2110406736"/>
      <w:bookmarkStart w:id="1649" w:name="_Toc1657311447"/>
      <w:bookmarkStart w:id="1650" w:name="_Toc252355981"/>
      <w:bookmarkStart w:id="1651" w:name="_Toc1453443505"/>
      <w:bookmarkStart w:id="1652" w:name="_Toc6337"/>
      <w:r>
        <w:rPr>
          <w:rFonts w:hint="eastAsia" w:ascii="宋体" w:hAnsi="宋体" w:eastAsia="宋体" w:cs="宋体"/>
          <w:b w:val="0"/>
          <w:bCs w:val="0"/>
          <w:sz w:val="24"/>
        </w:rPr>
        <w:t>（七）</w:t>
      </w:r>
      <w:r>
        <w:rPr>
          <w:rFonts w:hint="eastAsia" w:ascii="宋体" w:hAnsi="宋体" w:eastAsia="宋体" w:cs="宋体"/>
          <w:b w:val="0"/>
          <w:bCs w:val="0"/>
          <w:sz w:val="24"/>
          <w:lang w:eastAsia="zh-CN"/>
        </w:rPr>
        <w:t>如何</w:t>
      </w:r>
      <w:r>
        <w:rPr>
          <w:rFonts w:hint="eastAsia" w:ascii="宋体" w:hAnsi="宋体" w:eastAsia="宋体" w:cs="宋体"/>
          <w:b w:val="0"/>
          <w:bCs w:val="0"/>
          <w:sz w:val="24"/>
        </w:rPr>
        <w:t>填写建筑结构、房屋类型？</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7298B542">
      <w:pPr>
        <w:snapToGrid/>
        <w:spacing w:line="360" w:lineRule="auto"/>
        <w:jc w:val="both"/>
        <w:rPr>
          <w:rFonts w:ascii="宋体" w:hAnsi="宋体" w:eastAsia="宋体" w:cs="宋体"/>
          <w:sz w:val="24"/>
          <w:lang w:val="en"/>
        </w:rPr>
      </w:pPr>
      <w:r>
        <w:rPr>
          <w:rFonts w:ascii="宋体" w:hAnsi="宋体" w:eastAsia="宋体" w:cs="宋体"/>
          <w:b/>
          <w:i/>
          <w:color w:val="FF0000"/>
          <w:sz w:val="24"/>
          <w:shd w:val="clear" w:color="auto" w:fill="FFFF00"/>
          <w:lang w:val="en"/>
        </w:rPr>
        <w:t>答：</w:t>
      </w:r>
      <w:r>
        <w:rPr>
          <w:rFonts w:ascii="宋体" w:hAnsi="宋体" w:eastAsia="宋体" w:cs="宋体"/>
          <w:sz w:val="24"/>
        </w:rPr>
        <w:t>根据测绘报告或者产权证书上填写，不清楚的咨询开发商</w:t>
      </w:r>
      <w:r>
        <w:rPr>
          <w:rFonts w:ascii="宋体" w:hAnsi="宋体" w:eastAsia="宋体" w:cs="宋体"/>
          <w:sz w:val="24"/>
          <w:lang w:val="en"/>
        </w:rPr>
        <w:t>。</w:t>
      </w:r>
    </w:p>
    <w:p w14:paraId="37F8E849">
      <w:pPr>
        <w:pStyle w:val="2"/>
        <w:snapToGrid/>
        <w:spacing w:line="360" w:lineRule="auto"/>
        <w:jc w:val="both"/>
        <w:outlineLvl w:val="0"/>
        <w:rPr>
          <w:rFonts w:ascii="宋体" w:hAnsi="宋体" w:eastAsia="宋体" w:cs="宋体"/>
          <w:sz w:val="28"/>
          <w:szCs w:val="28"/>
        </w:rPr>
      </w:pPr>
      <w:bookmarkStart w:id="1653" w:name="_Toc1213823989"/>
      <w:bookmarkStart w:id="1654" w:name="_Toc633959347"/>
      <w:bookmarkStart w:id="1655" w:name="_Toc757145945"/>
      <w:bookmarkStart w:id="1656" w:name="_Toc729700045"/>
      <w:bookmarkStart w:id="1657" w:name="_Toc913376864"/>
      <w:bookmarkStart w:id="1658" w:name="_Toc311676010"/>
      <w:bookmarkStart w:id="1659" w:name="_Toc271122780"/>
      <w:bookmarkStart w:id="1660" w:name="_Toc1760137168"/>
      <w:bookmarkStart w:id="1661" w:name="_Toc823881115"/>
      <w:bookmarkStart w:id="1662" w:name="_Toc1977345034"/>
      <w:bookmarkStart w:id="1663" w:name="_Toc1141262328"/>
      <w:bookmarkStart w:id="1664" w:name="_Toc1901042350"/>
      <w:bookmarkStart w:id="1665" w:name="_Toc1035075457"/>
      <w:bookmarkStart w:id="1666" w:name="_Toc847596354"/>
      <w:bookmarkStart w:id="1667" w:name="_Toc1861472991"/>
      <w:bookmarkStart w:id="1668" w:name="_Toc1183048332"/>
      <w:bookmarkStart w:id="1669" w:name="_Toc1922131249"/>
      <w:bookmarkStart w:id="1670" w:name="_Toc1934216377"/>
      <w:bookmarkStart w:id="1671" w:name="_Toc4599"/>
      <w:r>
        <w:rPr>
          <w:rFonts w:hint="eastAsia" w:ascii="宋体" w:hAnsi="宋体" w:eastAsia="宋体" w:cs="宋体"/>
          <w:sz w:val="28"/>
          <w:szCs w:val="28"/>
        </w:rPr>
        <w:t>十</w:t>
      </w:r>
      <w:r>
        <w:rPr>
          <w:rFonts w:hint="eastAsia" w:ascii="宋体" w:hAnsi="宋体" w:eastAsia="宋体" w:cs="宋体"/>
          <w:sz w:val="28"/>
          <w:szCs w:val="28"/>
          <w:lang w:val="en-US" w:eastAsia="zh-CN"/>
        </w:rPr>
        <w:t>五</w:t>
      </w:r>
      <w:r>
        <w:rPr>
          <w:rFonts w:hint="eastAsia" w:ascii="宋体" w:hAnsi="宋体" w:eastAsia="宋体" w:cs="宋体"/>
          <w:sz w:val="28"/>
          <w:szCs w:val="28"/>
        </w:rPr>
        <w:t>、其他</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2A815751">
      <w:pPr>
        <w:pStyle w:val="17"/>
        <w:numPr>
          <w:ilvl w:val="0"/>
          <w:numId w:val="3"/>
        </w:numPr>
        <w:snapToGrid/>
        <w:spacing w:line="360" w:lineRule="auto"/>
        <w:ind w:firstLineChars="0"/>
        <w:jc w:val="both"/>
        <w:rPr>
          <w:rFonts w:ascii="宋体" w:hAnsi="宋体" w:eastAsia="宋体" w:cs="宋体"/>
          <w:sz w:val="24"/>
        </w:rPr>
      </w:pPr>
      <w:r>
        <w:rPr>
          <w:rFonts w:hint="eastAsia" w:ascii="宋体" w:hAnsi="宋体" w:eastAsia="宋体" w:cs="宋体"/>
          <w:sz w:val="24"/>
        </w:rPr>
        <w:t>物业平台技术支持Q</w:t>
      </w:r>
      <w:r>
        <w:rPr>
          <w:rFonts w:ascii="宋体" w:hAnsi="宋体" w:eastAsia="宋体" w:cs="宋体"/>
          <w:sz w:val="24"/>
        </w:rPr>
        <w:t>Q</w:t>
      </w:r>
      <w:r>
        <w:rPr>
          <w:rFonts w:hint="eastAsia" w:ascii="宋体" w:hAnsi="宋体" w:eastAsia="宋体" w:cs="宋体"/>
          <w:sz w:val="24"/>
        </w:rPr>
        <w:t>号：</w:t>
      </w:r>
      <w:r>
        <w:rPr>
          <w:rFonts w:ascii="宋体" w:hAnsi="宋体" w:eastAsia="宋体" w:cs="宋体"/>
          <w:sz w:val="24"/>
        </w:rPr>
        <w:t>3382616030</w:t>
      </w:r>
      <w:r>
        <w:rPr>
          <w:rFonts w:hint="eastAsia" w:ascii="宋体" w:hAnsi="宋体" w:eastAsia="宋体" w:cs="宋体"/>
          <w:sz w:val="24"/>
          <w:lang w:val="en-US" w:eastAsia="zh-CN"/>
        </w:rPr>
        <w:t xml:space="preserve"> （请备注：xx物业-xx小区-姓名）</w:t>
      </w:r>
    </w:p>
    <w:p w14:paraId="440D5A48">
      <w:pPr>
        <w:pStyle w:val="17"/>
        <w:numPr>
          <w:ilvl w:val="0"/>
          <w:numId w:val="3"/>
        </w:numPr>
        <w:snapToGrid/>
        <w:spacing w:line="360" w:lineRule="auto"/>
        <w:ind w:firstLineChars="0"/>
        <w:jc w:val="both"/>
        <w:rPr>
          <w:rFonts w:ascii="宋体" w:hAnsi="宋体" w:eastAsia="宋体" w:cs="宋体"/>
          <w:sz w:val="24"/>
        </w:rPr>
      </w:pPr>
      <w:r>
        <w:rPr>
          <w:rFonts w:hint="eastAsia" w:ascii="宋体" w:hAnsi="宋体" w:eastAsia="宋体" w:cs="宋体"/>
          <w:sz w:val="24"/>
        </w:rPr>
        <w:t>物业平台技术支持联系电话：</w:t>
      </w:r>
      <w:r>
        <w:rPr>
          <w:rFonts w:hint="eastAsia" w:ascii="宋体" w:hAnsi="宋体" w:eastAsia="宋体" w:cs="宋体"/>
          <w:sz w:val="24"/>
          <w:lang w:eastAsia="zh-CN"/>
        </w:rPr>
        <w:t>刘工</w:t>
      </w:r>
      <w:r>
        <w:rPr>
          <w:rFonts w:hint="eastAsia" w:ascii="宋体" w:hAnsi="宋体" w:eastAsia="宋体" w:cs="宋体"/>
          <w:sz w:val="24"/>
          <w:lang w:val="en-US" w:eastAsia="zh-CN"/>
        </w:rPr>
        <w:t>-</w:t>
      </w:r>
      <w:r>
        <w:rPr>
          <w:rFonts w:hint="eastAsia" w:ascii="宋体" w:hAnsi="宋体" w:eastAsia="宋体" w:cs="宋体"/>
          <w:sz w:val="24"/>
        </w:rPr>
        <w:t>18923341330</w:t>
      </w:r>
    </w:p>
    <w:p w14:paraId="1E5BDA4F">
      <w:pPr>
        <w:pStyle w:val="17"/>
        <w:snapToGrid/>
        <w:spacing w:line="360" w:lineRule="auto"/>
        <w:ind w:firstLine="0" w:firstLineChars="0"/>
        <w:jc w:val="both"/>
        <w:rPr>
          <w:rFonts w:ascii="宋体" w:hAnsi="宋体" w:eastAsia="宋体" w:cs="宋体"/>
          <w:sz w:val="24"/>
        </w:rPr>
      </w:pPr>
    </w:p>
    <w:p w14:paraId="5702D2FC">
      <w:pPr>
        <w:pStyle w:val="17"/>
        <w:snapToGrid/>
        <w:spacing w:line="360" w:lineRule="auto"/>
        <w:ind w:firstLine="0" w:firstLineChars="0"/>
        <w:jc w:val="both"/>
        <w:rPr>
          <w:rFonts w:ascii="宋体" w:hAnsi="宋体" w:eastAsia="宋体" w:cs="宋体"/>
          <w:sz w:val="24"/>
        </w:rPr>
      </w:pPr>
    </w:p>
    <w:p w14:paraId="1B32E9B3">
      <w:pPr>
        <w:pStyle w:val="17"/>
        <w:snapToGrid/>
        <w:spacing w:line="360" w:lineRule="auto"/>
        <w:ind w:firstLine="0" w:firstLineChars="0"/>
        <w:jc w:val="right"/>
        <w:rPr>
          <w:rFonts w:ascii="宋体" w:hAnsi="宋体" w:eastAsia="宋体" w:cs="宋体"/>
          <w:sz w:val="28"/>
          <w:szCs w:val="22"/>
        </w:rPr>
      </w:pPr>
      <w:r>
        <w:rPr>
          <w:rFonts w:hint="eastAsia" w:ascii="宋体" w:hAnsi="宋体" w:eastAsia="宋体" w:cs="宋体"/>
          <w:sz w:val="28"/>
          <w:szCs w:val="22"/>
        </w:rPr>
        <w:t>日期：202</w:t>
      </w:r>
      <w:r>
        <w:rPr>
          <w:rFonts w:hint="default" w:ascii="宋体" w:hAnsi="宋体" w:eastAsia="宋体" w:cs="宋体"/>
          <w:sz w:val="28"/>
          <w:szCs w:val="22"/>
          <w:lang w:val="en-US"/>
        </w:rPr>
        <w:t>4</w:t>
      </w:r>
      <w:r>
        <w:rPr>
          <w:rFonts w:hint="eastAsia" w:ascii="宋体" w:hAnsi="宋体" w:eastAsia="宋体" w:cs="宋体"/>
          <w:sz w:val="28"/>
          <w:szCs w:val="22"/>
        </w:rPr>
        <w:t>年</w:t>
      </w:r>
      <w:r>
        <w:rPr>
          <w:rFonts w:hint="eastAsia" w:ascii="宋体" w:hAnsi="宋体" w:eastAsia="宋体" w:cs="宋体"/>
          <w:sz w:val="28"/>
          <w:szCs w:val="22"/>
          <w:lang w:val="en-US" w:eastAsia="zh-CN"/>
        </w:rPr>
        <w:t>1</w:t>
      </w:r>
      <w:r>
        <w:rPr>
          <w:rFonts w:hint="eastAsia" w:ascii="宋体" w:hAnsi="宋体" w:eastAsia="宋体" w:cs="宋体"/>
          <w:sz w:val="28"/>
          <w:szCs w:val="22"/>
        </w:rPr>
        <w:t>月</w:t>
      </w:r>
      <w:r>
        <w:rPr>
          <w:rFonts w:hint="eastAsia" w:ascii="宋体" w:hAnsi="宋体" w:eastAsia="宋体" w:cs="宋体"/>
          <w:sz w:val="28"/>
          <w:szCs w:val="22"/>
          <w:lang w:val="en-US" w:eastAsia="zh-CN"/>
        </w:rPr>
        <w:t>5</w:t>
      </w:r>
      <w:r>
        <w:rPr>
          <w:rFonts w:hint="eastAsia" w:ascii="宋体" w:hAnsi="宋体" w:eastAsia="宋体" w:cs="宋体"/>
          <w:sz w:val="28"/>
          <w:szCs w:val="22"/>
        </w:rPr>
        <w:t>日</w:t>
      </w:r>
    </w:p>
    <w:sectPr>
      <w:footerReference r:id="rId5" w:type="default"/>
      <w:pgSz w:w="11906" w:h="16838"/>
      <w:pgMar w:top="1440" w:right="1800" w:bottom="1440" w:left="180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88F04">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63412">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5C63412">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FEB58"/>
    <w:multiLevelType w:val="singleLevel"/>
    <w:tmpl w:val="D2CFEB58"/>
    <w:lvl w:ilvl="0" w:tentative="0">
      <w:start w:val="1"/>
      <w:numFmt w:val="chineseCounting"/>
      <w:suff w:val="nothing"/>
      <w:lvlText w:val="（%1）"/>
      <w:lvlJc w:val="left"/>
      <w:rPr>
        <w:rFonts w:hint="eastAsia"/>
      </w:rPr>
    </w:lvl>
  </w:abstractNum>
  <w:abstractNum w:abstractNumId="1">
    <w:nsid w:val="38A264BC"/>
    <w:multiLevelType w:val="multilevel"/>
    <w:tmpl w:val="38A264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8FC7DFA"/>
    <w:multiLevelType w:val="singleLevel"/>
    <w:tmpl w:val="78FC7DFA"/>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1NWI1NDg0YmJhZDFiMDk1Yjg0NDMzMmI1NjI5YzkifQ=="/>
  </w:docVars>
  <w:rsids>
    <w:rsidRoot w:val="00395172"/>
    <w:rsid w:val="00001679"/>
    <w:rsid w:val="00024ED3"/>
    <w:rsid w:val="00025C67"/>
    <w:rsid w:val="0004390F"/>
    <w:rsid w:val="000519AE"/>
    <w:rsid w:val="000573B2"/>
    <w:rsid w:val="000633C1"/>
    <w:rsid w:val="00066E56"/>
    <w:rsid w:val="000771B9"/>
    <w:rsid w:val="000905AB"/>
    <w:rsid w:val="00092632"/>
    <w:rsid w:val="00093C45"/>
    <w:rsid w:val="000B5300"/>
    <w:rsid w:val="000C215E"/>
    <w:rsid w:val="000D3E97"/>
    <w:rsid w:val="000E250E"/>
    <w:rsid w:val="001253A9"/>
    <w:rsid w:val="00135989"/>
    <w:rsid w:val="00142A79"/>
    <w:rsid w:val="0014398A"/>
    <w:rsid w:val="001625BF"/>
    <w:rsid w:val="00185C72"/>
    <w:rsid w:val="001A06BE"/>
    <w:rsid w:val="001B38B2"/>
    <w:rsid w:val="001D1C0E"/>
    <w:rsid w:val="00234132"/>
    <w:rsid w:val="002A5DDB"/>
    <w:rsid w:val="002D25DE"/>
    <w:rsid w:val="002F67FE"/>
    <w:rsid w:val="00325073"/>
    <w:rsid w:val="003543DD"/>
    <w:rsid w:val="003572DE"/>
    <w:rsid w:val="003744FA"/>
    <w:rsid w:val="00395172"/>
    <w:rsid w:val="003C3ED3"/>
    <w:rsid w:val="003D3A93"/>
    <w:rsid w:val="004518B0"/>
    <w:rsid w:val="0047195F"/>
    <w:rsid w:val="00475305"/>
    <w:rsid w:val="00491F55"/>
    <w:rsid w:val="004E6282"/>
    <w:rsid w:val="004E65C4"/>
    <w:rsid w:val="004E7970"/>
    <w:rsid w:val="004F0C10"/>
    <w:rsid w:val="00527EBB"/>
    <w:rsid w:val="005433DC"/>
    <w:rsid w:val="00543ECB"/>
    <w:rsid w:val="00550E14"/>
    <w:rsid w:val="005600FF"/>
    <w:rsid w:val="00582AD8"/>
    <w:rsid w:val="0059094C"/>
    <w:rsid w:val="00594AF8"/>
    <w:rsid w:val="005B12FD"/>
    <w:rsid w:val="00657AB3"/>
    <w:rsid w:val="00676D86"/>
    <w:rsid w:val="006B0414"/>
    <w:rsid w:val="006B7153"/>
    <w:rsid w:val="006D3991"/>
    <w:rsid w:val="006E5F5B"/>
    <w:rsid w:val="006F0BE0"/>
    <w:rsid w:val="00732F78"/>
    <w:rsid w:val="007455C4"/>
    <w:rsid w:val="007606D5"/>
    <w:rsid w:val="00771D85"/>
    <w:rsid w:val="0077467A"/>
    <w:rsid w:val="00776A0A"/>
    <w:rsid w:val="00776B84"/>
    <w:rsid w:val="00782639"/>
    <w:rsid w:val="007861C8"/>
    <w:rsid w:val="007C59EF"/>
    <w:rsid w:val="00817877"/>
    <w:rsid w:val="0085061A"/>
    <w:rsid w:val="0085249C"/>
    <w:rsid w:val="00873F7B"/>
    <w:rsid w:val="008A2D0E"/>
    <w:rsid w:val="008A399E"/>
    <w:rsid w:val="008D5992"/>
    <w:rsid w:val="008F21AB"/>
    <w:rsid w:val="008F6ED3"/>
    <w:rsid w:val="00902DF1"/>
    <w:rsid w:val="00906270"/>
    <w:rsid w:val="00962525"/>
    <w:rsid w:val="009773D3"/>
    <w:rsid w:val="009E3B09"/>
    <w:rsid w:val="009F4379"/>
    <w:rsid w:val="00A2564A"/>
    <w:rsid w:val="00A362DC"/>
    <w:rsid w:val="00A40C91"/>
    <w:rsid w:val="00AB1531"/>
    <w:rsid w:val="00AF7111"/>
    <w:rsid w:val="00B15389"/>
    <w:rsid w:val="00B368F3"/>
    <w:rsid w:val="00B4451E"/>
    <w:rsid w:val="00B7623B"/>
    <w:rsid w:val="00B81F2B"/>
    <w:rsid w:val="00BD22F9"/>
    <w:rsid w:val="00BE58FB"/>
    <w:rsid w:val="00C27A8A"/>
    <w:rsid w:val="00C46F4A"/>
    <w:rsid w:val="00C559E2"/>
    <w:rsid w:val="00CB3840"/>
    <w:rsid w:val="00CC46D6"/>
    <w:rsid w:val="00D95890"/>
    <w:rsid w:val="00DC72C7"/>
    <w:rsid w:val="00DD5A48"/>
    <w:rsid w:val="00E01BF4"/>
    <w:rsid w:val="00E10623"/>
    <w:rsid w:val="00E5177D"/>
    <w:rsid w:val="00E71203"/>
    <w:rsid w:val="00E771E8"/>
    <w:rsid w:val="00E841D6"/>
    <w:rsid w:val="00EA4765"/>
    <w:rsid w:val="00EC3866"/>
    <w:rsid w:val="00ED768A"/>
    <w:rsid w:val="00F03156"/>
    <w:rsid w:val="00F45EEB"/>
    <w:rsid w:val="00F61101"/>
    <w:rsid w:val="00F65493"/>
    <w:rsid w:val="00F925C6"/>
    <w:rsid w:val="00F97EB7"/>
    <w:rsid w:val="00FB2E8A"/>
    <w:rsid w:val="00FB4BDA"/>
    <w:rsid w:val="00FF3CA3"/>
    <w:rsid w:val="012B6154"/>
    <w:rsid w:val="015019D9"/>
    <w:rsid w:val="019C520C"/>
    <w:rsid w:val="0257090F"/>
    <w:rsid w:val="02CF78BB"/>
    <w:rsid w:val="02E86A14"/>
    <w:rsid w:val="0308707D"/>
    <w:rsid w:val="03F139E0"/>
    <w:rsid w:val="04AC5B58"/>
    <w:rsid w:val="04DC4690"/>
    <w:rsid w:val="05DD3822"/>
    <w:rsid w:val="0609003F"/>
    <w:rsid w:val="07077B4E"/>
    <w:rsid w:val="07911761"/>
    <w:rsid w:val="08E6788B"/>
    <w:rsid w:val="092059F2"/>
    <w:rsid w:val="09267C87"/>
    <w:rsid w:val="0A3F5892"/>
    <w:rsid w:val="0A466107"/>
    <w:rsid w:val="0AFC3CCD"/>
    <w:rsid w:val="0BB12082"/>
    <w:rsid w:val="0C0A3CCA"/>
    <w:rsid w:val="0E27335E"/>
    <w:rsid w:val="0F004F87"/>
    <w:rsid w:val="0F4056E4"/>
    <w:rsid w:val="0FDE1EFB"/>
    <w:rsid w:val="0FF7414A"/>
    <w:rsid w:val="0FF74360"/>
    <w:rsid w:val="111E4DF7"/>
    <w:rsid w:val="11DF3A53"/>
    <w:rsid w:val="11FF551A"/>
    <w:rsid w:val="12891287"/>
    <w:rsid w:val="12F55664"/>
    <w:rsid w:val="13BD38DE"/>
    <w:rsid w:val="146C2093"/>
    <w:rsid w:val="147A6BB3"/>
    <w:rsid w:val="14CD7EA6"/>
    <w:rsid w:val="14CF58BA"/>
    <w:rsid w:val="14E1653B"/>
    <w:rsid w:val="15AE7982"/>
    <w:rsid w:val="16481603"/>
    <w:rsid w:val="16FB6BF7"/>
    <w:rsid w:val="17FDC01C"/>
    <w:rsid w:val="188B3D0E"/>
    <w:rsid w:val="18C93DA3"/>
    <w:rsid w:val="19566367"/>
    <w:rsid w:val="1CAE2016"/>
    <w:rsid w:val="1E193E07"/>
    <w:rsid w:val="1E495DA0"/>
    <w:rsid w:val="1ED02DE3"/>
    <w:rsid w:val="1F7239EE"/>
    <w:rsid w:val="1FBFE1D5"/>
    <w:rsid w:val="212E2A1D"/>
    <w:rsid w:val="22A21485"/>
    <w:rsid w:val="23420FAA"/>
    <w:rsid w:val="23E17175"/>
    <w:rsid w:val="23F621C3"/>
    <w:rsid w:val="26054A05"/>
    <w:rsid w:val="27483674"/>
    <w:rsid w:val="27944A5C"/>
    <w:rsid w:val="27AA4F6F"/>
    <w:rsid w:val="27BD58CA"/>
    <w:rsid w:val="2BB15EE2"/>
    <w:rsid w:val="2C8478AD"/>
    <w:rsid w:val="2D6C037F"/>
    <w:rsid w:val="2DDB6271"/>
    <w:rsid w:val="2F5B427F"/>
    <w:rsid w:val="2F6915B1"/>
    <w:rsid w:val="2F8560A9"/>
    <w:rsid w:val="2FBFF045"/>
    <w:rsid w:val="2FD91ADE"/>
    <w:rsid w:val="2FF904FA"/>
    <w:rsid w:val="31E63BA8"/>
    <w:rsid w:val="345014C3"/>
    <w:rsid w:val="34DE562F"/>
    <w:rsid w:val="3682633A"/>
    <w:rsid w:val="37492C0F"/>
    <w:rsid w:val="37F4701F"/>
    <w:rsid w:val="37F71741"/>
    <w:rsid w:val="37FB20BC"/>
    <w:rsid w:val="3819268B"/>
    <w:rsid w:val="38B5DBE5"/>
    <w:rsid w:val="39941D5B"/>
    <w:rsid w:val="39A1679C"/>
    <w:rsid w:val="3ABF4597"/>
    <w:rsid w:val="3B36DCEF"/>
    <w:rsid w:val="3B9D65A1"/>
    <w:rsid w:val="3BF99777"/>
    <w:rsid w:val="3DBF8402"/>
    <w:rsid w:val="3E742234"/>
    <w:rsid w:val="3EA162B3"/>
    <w:rsid w:val="3F6FD9B1"/>
    <w:rsid w:val="3FB56C32"/>
    <w:rsid w:val="40804FE5"/>
    <w:rsid w:val="42254279"/>
    <w:rsid w:val="44FF7003"/>
    <w:rsid w:val="4516547A"/>
    <w:rsid w:val="46D17DBE"/>
    <w:rsid w:val="472B0583"/>
    <w:rsid w:val="481B05F8"/>
    <w:rsid w:val="48D509C2"/>
    <w:rsid w:val="48EB44D7"/>
    <w:rsid w:val="4A8C30E7"/>
    <w:rsid w:val="4C3954F1"/>
    <w:rsid w:val="4CEB56E0"/>
    <w:rsid w:val="4DFF0074"/>
    <w:rsid w:val="4EA4662C"/>
    <w:rsid w:val="4EFD68E1"/>
    <w:rsid w:val="4EFED6DF"/>
    <w:rsid w:val="4F376F30"/>
    <w:rsid w:val="4FBE636D"/>
    <w:rsid w:val="50BF44F2"/>
    <w:rsid w:val="50D37109"/>
    <w:rsid w:val="53531B3A"/>
    <w:rsid w:val="539179C0"/>
    <w:rsid w:val="53CA4C80"/>
    <w:rsid w:val="53D02E0F"/>
    <w:rsid w:val="53F0285B"/>
    <w:rsid w:val="570B1838"/>
    <w:rsid w:val="57A35F14"/>
    <w:rsid w:val="596D2336"/>
    <w:rsid w:val="5A3B26B8"/>
    <w:rsid w:val="5A771EDB"/>
    <w:rsid w:val="5AB67D29"/>
    <w:rsid w:val="5AD00DCE"/>
    <w:rsid w:val="5AE44879"/>
    <w:rsid w:val="5B123195"/>
    <w:rsid w:val="5D1B6A7C"/>
    <w:rsid w:val="5DEED6BC"/>
    <w:rsid w:val="5E1B2CA8"/>
    <w:rsid w:val="5E8C3237"/>
    <w:rsid w:val="5F4F66C5"/>
    <w:rsid w:val="5F72AD10"/>
    <w:rsid w:val="5FBEA4B4"/>
    <w:rsid w:val="5FDFBBD0"/>
    <w:rsid w:val="61C93A28"/>
    <w:rsid w:val="61F45CEA"/>
    <w:rsid w:val="62BB05B6"/>
    <w:rsid w:val="62FF4946"/>
    <w:rsid w:val="633E4D15"/>
    <w:rsid w:val="634360D0"/>
    <w:rsid w:val="6394C8A6"/>
    <w:rsid w:val="63D77671"/>
    <w:rsid w:val="65DFA23B"/>
    <w:rsid w:val="66B71094"/>
    <w:rsid w:val="67D45C4F"/>
    <w:rsid w:val="67DBAF8F"/>
    <w:rsid w:val="67DE2430"/>
    <w:rsid w:val="68953651"/>
    <w:rsid w:val="68EE7A0C"/>
    <w:rsid w:val="694E2184"/>
    <w:rsid w:val="696D598F"/>
    <w:rsid w:val="699638F0"/>
    <w:rsid w:val="6AFF300A"/>
    <w:rsid w:val="6B3F865A"/>
    <w:rsid w:val="6BFB3965"/>
    <w:rsid w:val="6C5970B1"/>
    <w:rsid w:val="6CC87B57"/>
    <w:rsid w:val="6CD53018"/>
    <w:rsid w:val="6D1234C8"/>
    <w:rsid w:val="6E1B782D"/>
    <w:rsid w:val="6EF74724"/>
    <w:rsid w:val="6F1460FD"/>
    <w:rsid w:val="6FBF1103"/>
    <w:rsid w:val="6FD430CB"/>
    <w:rsid w:val="6FDF18D1"/>
    <w:rsid w:val="6FF3002F"/>
    <w:rsid w:val="70514D7D"/>
    <w:rsid w:val="72E51E40"/>
    <w:rsid w:val="73415222"/>
    <w:rsid w:val="737634F2"/>
    <w:rsid w:val="7461442E"/>
    <w:rsid w:val="74CF5772"/>
    <w:rsid w:val="758D5DE2"/>
    <w:rsid w:val="76247704"/>
    <w:rsid w:val="77776CCC"/>
    <w:rsid w:val="779C230C"/>
    <w:rsid w:val="77D4A5E2"/>
    <w:rsid w:val="77FDCF95"/>
    <w:rsid w:val="78722E3F"/>
    <w:rsid w:val="79760B74"/>
    <w:rsid w:val="79C142AC"/>
    <w:rsid w:val="79EEF7E4"/>
    <w:rsid w:val="7A3F29BC"/>
    <w:rsid w:val="7A86510F"/>
    <w:rsid w:val="7B172969"/>
    <w:rsid w:val="7B400FC2"/>
    <w:rsid w:val="7B407452"/>
    <w:rsid w:val="7B845A59"/>
    <w:rsid w:val="7BFF1F0E"/>
    <w:rsid w:val="7C136915"/>
    <w:rsid w:val="7CA82ABC"/>
    <w:rsid w:val="7D141AB7"/>
    <w:rsid w:val="7D15778E"/>
    <w:rsid w:val="7D3FFE7C"/>
    <w:rsid w:val="7D845D1C"/>
    <w:rsid w:val="7D8D5057"/>
    <w:rsid w:val="7DF492B1"/>
    <w:rsid w:val="7E354DDB"/>
    <w:rsid w:val="7E5A4252"/>
    <w:rsid w:val="7E5F8FF0"/>
    <w:rsid w:val="7E860F46"/>
    <w:rsid w:val="7EBEE5B1"/>
    <w:rsid w:val="7EDAA92C"/>
    <w:rsid w:val="7EF6770E"/>
    <w:rsid w:val="7F17E784"/>
    <w:rsid w:val="7F4D08EE"/>
    <w:rsid w:val="7F56C0FF"/>
    <w:rsid w:val="7F6705B4"/>
    <w:rsid w:val="7F9F0DDC"/>
    <w:rsid w:val="7FBD0EA5"/>
    <w:rsid w:val="7FD958CD"/>
    <w:rsid w:val="7FF3EE7F"/>
    <w:rsid w:val="7FF74058"/>
    <w:rsid w:val="7FFDB41E"/>
    <w:rsid w:val="7FFF43AA"/>
    <w:rsid w:val="7FFFA02F"/>
    <w:rsid w:val="9F2BB077"/>
    <w:rsid w:val="A6DFD7AB"/>
    <w:rsid w:val="AB78E451"/>
    <w:rsid w:val="AEFDE69C"/>
    <w:rsid w:val="B52D7C5C"/>
    <w:rsid w:val="B6EF8AFD"/>
    <w:rsid w:val="B78CD0C6"/>
    <w:rsid w:val="B7F0C1DF"/>
    <w:rsid w:val="BDFAB1C0"/>
    <w:rsid w:val="BF5F7878"/>
    <w:rsid w:val="BFDFD751"/>
    <w:rsid w:val="BFF5E3FE"/>
    <w:rsid w:val="C3FFB2FA"/>
    <w:rsid w:val="C9FF63E7"/>
    <w:rsid w:val="CD7FA95C"/>
    <w:rsid w:val="CDFC6B68"/>
    <w:rsid w:val="CFF5E21B"/>
    <w:rsid w:val="D2AF0630"/>
    <w:rsid w:val="D5FFA463"/>
    <w:rsid w:val="D6F933E1"/>
    <w:rsid w:val="D6FFB59D"/>
    <w:rsid w:val="DAFE0BEC"/>
    <w:rsid w:val="DB764D1A"/>
    <w:rsid w:val="DBF77456"/>
    <w:rsid w:val="DD2EA9D4"/>
    <w:rsid w:val="E3F7E020"/>
    <w:rsid w:val="E5F3E74D"/>
    <w:rsid w:val="E6EE5330"/>
    <w:rsid w:val="EDB7E11D"/>
    <w:rsid w:val="EDEF8F92"/>
    <w:rsid w:val="EDFD74DD"/>
    <w:rsid w:val="EFE5013D"/>
    <w:rsid w:val="EFFFCBC9"/>
    <w:rsid w:val="F0DE83AF"/>
    <w:rsid w:val="F356485E"/>
    <w:rsid w:val="F3BD269E"/>
    <w:rsid w:val="F55FB04B"/>
    <w:rsid w:val="F5EF6CF5"/>
    <w:rsid w:val="F5EFA11E"/>
    <w:rsid w:val="F7AD41E6"/>
    <w:rsid w:val="F7F7BA93"/>
    <w:rsid w:val="F7FECBE0"/>
    <w:rsid w:val="F9AB1F80"/>
    <w:rsid w:val="FB2E7486"/>
    <w:rsid w:val="FBBB6673"/>
    <w:rsid w:val="FBBFC893"/>
    <w:rsid w:val="FBFF5D4C"/>
    <w:rsid w:val="FBFF9270"/>
    <w:rsid w:val="FD6DD50B"/>
    <w:rsid w:val="FDBE10AE"/>
    <w:rsid w:val="FDE3E5A0"/>
    <w:rsid w:val="FE2DCC5F"/>
    <w:rsid w:val="FE37DD72"/>
    <w:rsid w:val="FECD6877"/>
    <w:rsid w:val="FEFF5438"/>
    <w:rsid w:val="FF7D98F6"/>
    <w:rsid w:val="FFED803A"/>
    <w:rsid w:val="FFF29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pPr>
    <w:rPr>
      <w:rFonts w:asciiTheme="minorHAnsi" w:hAnsiTheme="minorHAnsi" w:eastAsiaTheme="minorEastAsia" w:cstheme="minorBidi"/>
      <w:color w:val="000000"/>
      <w:kern w:val="2"/>
      <w:sz w:val="21"/>
      <w:szCs w:val="21"/>
      <w:lang w:val="en-US" w:eastAsia="zh-CN" w:bidi="ar-SA"/>
    </w:rPr>
  </w:style>
  <w:style w:type="paragraph" w:styleId="2">
    <w:name w:val="heading 2"/>
    <w:basedOn w:val="1"/>
    <w:next w:val="1"/>
    <w:autoRedefine/>
    <w:qFormat/>
    <w:uiPriority w:val="9"/>
    <w:pPr>
      <w:keepNext/>
      <w:keepLines/>
      <w:spacing w:before="240" w:after="240" w:line="408" w:lineRule="auto"/>
      <w:outlineLvl w:val="1"/>
    </w:pPr>
    <w:rPr>
      <w:b/>
      <w:bCs/>
      <w:sz w:val="32"/>
      <w:szCs w:val="32"/>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4"/>
    <w:autoRedefine/>
    <w:semiHidden/>
    <w:unhideWhenUsed/>
    <w:qFormat/>
    <w:uiPriority w:val="99"/>
  </w:style>
  <w:style w:type="paragraph" w:styleId="4">
    <w:name w:val="Balloon Text"/>
    <w:basedOn w:val="1"/>
    <w:link w:val="16"/>
    <w:autoRedefine/>
    <w:semiHidden/>
    <w:unhideWhenUsed/>
    <w:qFormat/>
    <w:uiPriority w:val="99"/>
    <w:rPr>
      <w:sz w:val="18"/>
      <w:szCs w:val="18"/>
    </w:rPr>
  </w:style>
  <w:style w:type="paragraph" w:styleId="5">
    <w:name w:val="footer"/>
    <w:basedOn w:val="1"/>
    <w:autoRedefine/>
    <w:unhideWhenUsed/>
    <w:qFormat/>
    <w:uiPriority w:val="99"/>
    <w:pPr>
      <w:tabs>
        <w:tab w:val="center" w:pos="4153"/>
        <w:tab w:val="right" w:pos="8306"/>
      </w:tabs>
    </w:pPr>
    <w:rPr>
      <w:sz w:val="18"/>
    </w:rPr>
  </w:style>
  <w:style w:type="paragraph" w:styleId="6">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toc 1"/>
    <w:basedOn w:val="1"/>
    <w:next w:val="1"/>
    <w:semiHidden/>
    <w:unhideWhenUsed/>
    <w:uiPriority w:val="39"/>
  </w:style>
  <w:style w:type="paragraph" w:styleId="8">
    <w:name w:val="toc 2"/>
    <w:basedOn w:val="1"/>
    <w:next w:val="1"/>
    <w:autoRedefine/>
    <w:semiHidden/>
    <w:unhideWhenUsed/>
    <w:qFormat/>
    <w:uiPriority w:val="39"/>
    <w:pPr>
      <w:ind w:left="420" w:leftChars="200"/>
    </w:pPr>
  </w:style>
  <w:style w:type="paragraph" w:styleId="9">
    <w:name w:val="Normal (Web)"/>
    <w:basedOn w:val="1"/>
    <w:autoRedefine/>
    <w:semiHidden/>
    <w:unhideWhenUsed/>
    <w:qFormat/>
    <w:uiPriority w:val="99"/>
    <w:pPr>
      <w:spacing w:beforeAutospacing="1" w:afterAutospacing="1"/>
    </w:pPr>
    <w:rPr>
      <w:rFonts w:cs="Times New Roman"/>
      <w:kern w:val="0"/>
      <w:sz w:val="24"/>
    </w:rPr>
  </w:style>
  <w:style w:type="character" w:styleId="12">
    <w:name w:val="Hyperlink"/>
    <w:basedOn w:val="11"/>
    <w:autoRedefine/>
    <w:unhideWhenUsed/>
    <w:qFormat/>
    <w:uiPriority w:val="99"/>
    <w:rPr>
      <w:color w:val="0563C1" w:themeColor="hyperlink"/>
      <w:u w:val="single"/>
      <w14:textFill>
        <w14:solidFill>
          <w14:schemeClr w14:val="hlink"/>
        </w14:solidFill>
      </w14:textFill>
    </w:rPr>
  </w:style>
  <w:style w:type="character" w:styleId="13">
    <w:name w:val="annotation reference"/>
    <w:basedOn w:val="11"/>
    <w:autoRedefine/>
    <w:semiHidden/>
    <w:unhideWhenUsed/>
    <w:qFormat/>
    <w:uiPriority w:val="99"/>
    <w:rPr>
      <w:sz w:val="21"/>
      <w:szCs w:val="21"/>
    </w:rPr>
  </w:style>
  <w:style w:type="character" w:customStyle="1" w:styleId="14">
    <w:name w:val="批注文字 Char"/>
    <w:basedOn w:val="11"/>
    <w:link w:val="3"/>
    <w:autoRedefine/>
    <w:semiHidden/>
    <w:qFormat/>
    <w:uiPriority w:val="99"/>
  </w:style>
  <w:style w:type="character" w:customStyle="1" w:styleId="15">
    <w:name w:val="不明显强调1"/>
    <w:basedOn w:val="11"/>
    <w:autoRedefine/>
    <w:qFormat/>
    <w:uiPriority w:val="19"/>
    <w:rPr>
      <w:i/>
      <w:iCs/>
      <w:color w:val="404040" w:themeColor="text1" w:themeTint="BF"/>
      <w14:textFill>
        <w14:solidFill>
          <w14:schemeClr w14:val="tx1">
            <w14:lumMod w14:val="75000"/>
            <w14:lumOff w14:val="25000"/>
          </w14:schemeClr>
        </w14:solidFill>
      </w14:textFill>
    </w:rPr>
  </w:style>
  <w:style w:type="character" w:customStyle="1" w:styleId="16">
    <w:name w:val="批注框文本 Char"/>
    <w:basedOn w:val="11"/>
    <w:link w:val="4"/>
    <w:autoRedefine/>
    <w:semiHidden/>
    <w:qFormat/>
    <w:uiPriority w:val="99"/>
    <w:rPr>
      <w:color w:val="000000"/>
      <w:kern w:val="2"/>
      <w:sz w:val="18"/>
      <w:szCs w:val="18"/>
    </w:rPr>
  </w:style>
  <w:style w:type="paragraph" w:styleId="17">
    <w:name w:val="List Paragraph"/>
    <w:basedOn w:val="1"/>
    <w:autoRedefine/>
    <w:qFormat/>
    <w:uiPriority w:val="99"/>
    <w:pPr>
      <w:ind w:firstLine="420" w:firstLineChars="200"/>
    </w:pPr>
  </w:style>
  <w:style w:type="paragraph" w:customStyle="1" w:styleId="18">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3944</Words>
  <Characters>4161</Characters>
  <Lines>71</Lines>
  <Paragraphs>20</Paragraphs>
  <TotalTime>0</TotalTime>
  <ScaleCrop>false</ScaleCrop>
  <LinksUpToDate>false</LinksUpToDate>
  <CharactersWithSpaces>4464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2023-04-18T04:11:00Z</dcterms:created>
  <dc:creator>user</dc:creator>
  <cp:lastModifiedBy>陌陌</cp:lastModifiedBy>
  <cp:lastPrinted>2023-12-29T18:19:00Z</cp:lastPrinted>
  <dcterms:modified xsi:type="dcterms:W3CDTF">2024-11-28T06:15:40Z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AF4429CE674746288641013E51EC117E_13</vt:lpwstr>
  </property>
</Properties>
</file>